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00C96C97">
        <w:rPr>
          <w:rFonts w:asciiTheme="minorEastAsia" w:eastAsiaTheme="minorEastAsia" w:hAnsiTheme="minorEastAsia" w:cs="Arial" w:hint="eastAsia"/>
          <w:noProof w:val="0"/>
          <w:sz w:val="22"/>
          <w:lang w:eastAsia="zh-CN"/>
        </w:rPr>
        <w:t>b</w:t>
      </w:r>
      <w:r w:rsidR="00C96C97">
        <w:rPr>
          <w:rFonts w:asciiTheme="minorEastAsia" w:eastAsiaTheme="minorEastAsia" w:hAnsiTheme="minorEastAsia" w:cs="Arial"/>
          <w:noProof w:val="0"/>
          <w:sz w:val="22"/>
          <w:lang w:eastAsia="zh-CN"/>
        </w:rPr>
        <w:t>is</w:t>
      </w:r>
      <w:r w:rsidRPr="00F144D7">
        <w:rPr>
          <w:rFonts w:cs="Arial"/>
          <w:noProof w:val="0"/>
          <w:sz w:val="22"/>
        </w:rPr>
        <w:tab/>
      </w:r>
      <w:r w:rsidR="00B24000">
        <w:rPr>
          <w:rFonts w:cs="Arial"/>
          <w:noProof w:val="0"/>
          <w:sz w:val="22"/>
        </w:rPr>
        <w:t>R4-2315354</w:t>
      </w:r>
    </w:p>
    <w:p w:rsidR="00AB0650" w:rsidRPr="00F144D7"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0138F">
        <w:rPr>
          <w:rFonts w:ascii="Arial" w:hAnsi="Arial" w:cs="Arial"/>
          <w:sz w:val="22"/>
        </w:rPr>
        <w:t>Further discussion on R-18 coverage enhancement</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24000">
        <w:rPr>
          <w:rFonts w:ascii="Arial" w:hAnsi="Arial" w:cs="Arial"/>
          <w:sz w:val="22"/>
          <w:lang w:val="en-US"/>
        </w:rPr>
        <w:t xml:space="preserve">5.27.1.1 </w:t>
      </w:r>
      <w:r w:rsidR="00B24000" w:rsidRPr="00B24000">
        <w:rPr>
          <w:rFonts w:ascii="Arial" w:hAnsi="Arial" w:cs="Arial"/>
          <w:sz w:val="22"/>
          <w:lang w:val="en-US"/>
        </w:rPr>
        <w:t>Enhancement of increasing UE power high limit for CA and DC</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AB0650" w:rsidRPr="00C96D46" w:rsidRDefault="00AB0650" w:rsidP="00AB0650">
      <w:pPr>
        <w:pStyle w:val="1"/>
        <w:rPr>
          <w:rFonts w:eastAsia="宋体"/>
          <w:lang w:eastAsia="zh-CN"/>
        </w:rPr>
      </w:pPr>
      <w:r w:rsidRPr="00C96D46">
        <w:rPr>
          <w:rFonts w:eastAsia="宋体" w:hint="eastAsia"/>
          <w:lang w:eastAsia="zh-CN"/>
        </w:rPr>
        <w:t>Introduction</w:t>
      </w:r>
    </w:p>
    <w:p w:rsidR="00582D4F" w:rsidRDefault="00B11A9F" w:rsidP="00AB0650">
      <w:pPr>
        <w:overflowPunct/>
        <w:autoSpaceDE/>
        <w:autoSpaceDN/>
        <w:adjustRightInd/>
        <w:jc w:val="both"/>
        <w:textAlignment w:val="auto"/>
        <w:rPr>
          <w:rFonts w:eastAsia="宋体"/>
          <w:lang w:eastAsia="zh-CN"/>
        </w:rPr>
      </w:pPr>
      <w:r>
        <w:rPr>
          <w:rFonts w:eastAsia="宋体"/>
          <w:lang w:eastAsia="zh-CN"/>
        </w:rPr>
        <w:t xml:space="preserve">In the RAN4#108, </w:t>
      </w:r>
      <w:r w:rsidRPr="00B11A9F">
        <w:rPr>
          <w:rFonts w:eastAsia="宋体"/>
          <w:lang w:eastAsia="zh-CN"/>
        </w:rPr>
        <w:t>a supplemental LS</w:t>
      </w:r>
      <w:r>
        <w:rPr>
          <w:rFonts w:eastAsia="宋体"/>
          <w:lang w:eastAsia="zh-CN"/>
        </w:rPr>
        <w:t xml:space="preserve"> is sent out in [1]</w:t>
      </w:r>
      <w:r w:rsidR="00AF2F2E">
        <w:rPr>
          <w:rFonts w:eastAsia="宋体"/>
          <w:lang w:eastAsia="zh-CN"/>
        </w:rPr>
        <w:t xml:space="preserve">,which convey that reporting </w:t>
      </w:r>
      <w:r w:rsidR="00AF2F2E" w:rsidRPr="00AF2F2E">
        <w:rPr>
          <w:rFonts w:eastAsia="宋体" w:hint="eastAsia"/>
          <w:lang w:eastAsia="zh-CN"/>
        </w:rPr>
        <w:t>Δ</w:t>
      </w:r>
      <w:r w:rsidR="00AF2F2E" w:rsidRPr="00AF2F2E">
        <w:rPr>
          <w:rFonts w:eastAsia="宋体"/>
          <w:lang w:eastAsia="zh-CN"/>
        </w:rPr>
        <w:t>P</w:t>
      </w:r>
      <w:r w:rsidR="00AF2F2E" w:rsidRPr="00AF2F2E">
        <w:rPr>
          <w:rFonts w:eastAsia="宋体"/>
          <w:vertAlign w:val="subscript"/>
          <w:lang w:eastAsia="zh-CN"/>
        </w:rPr>
        <w:t>PowerClass</w:t>
      </w:r>
      <w:r w:rsidR="00AF2F2E" w:rsidRPr="00AF2F2E">
        <w:rPr>
          <w:rFonts w:eastAsia="宋体"/>
          <w:lang w:eastAsia="zh-CN"/>
        </w:rPr>
        <w:t xml:space="preserve"> is also allowed for return</w:t>
      </w:r>
      <w:r>
        <w:rPr>
          <w:rFonts w:eastAsia="宋体"/>
          <w:lang w:eastAsia="zh-CN"/>
        </w:rPr>
        <w:t>.</w:t>
      </w:r>
      <w:r w:rsidR="00AF2F2E">
        <w:rPr>
          <w:rFonts w:eastAsia="宋体"/>
          <w:lang w:eastAsia="zh-CN"/>
        </w:rPr>
        <w:t xml:space="preserve"> </w:t>
      </w:r>
      <w:r w:rsidR="00582A1F">
        <w:rPr>
          <w:rFonts w:eastAsia="宋体"/>
          <w:lang w:eastAsia="zh-CN"/>
        </w:rPr>
        <w:t>And RAN4 has also received</w:t>
      </w:r>
      <w:r w:rsidR="000D4AB5">
        <w:rPr>
          <w:rFonts w:eastAsia="宋体"/>
          <w:lang w:eastAsia="zh-CN"/>
        </w:rPr>
        <w:t xml:space="preserve"> a reply LS from in [2] in RAN1#114,</w:t>
      </w:r>
      <w:r w:rsidR="00582D4F">
        <w:rPr>
          <w:rFonts w:eastAsia="宋体"/>
          <w:lang w:eastAsia="zh-CN"/>
        </w:rPr>
        <w:t xml:space="preserve"> </w:t>
      </w:r>
      <w:r w:rsidR="00582D4F" w:rsidRPr="00582D4F">
        <w:rPr>
          <w:rFonts w:eastAsia="宋体"/>
          <w:lang w:eastAsia="zh-CN"/>
        </w:rPr>
        <w:t>The key issues RAN1 focuses on are shown below</w:t>
      </w:r>
      <w:r w:rsidR="00582D4F">
        <w:rPr>
          <w:rFonts w:eastAsia="宋体"/>
          <w:lang w:eastAsia="zh-CN"/>
        </w:rPr>
        <w:t>.</w:t>
      </w:r>
    </w:p>
    <w:tbl>
      <w:tblPr>
        <w:tblStyle w:val="a9"/>
        <w:tblW w:w="0" w:type="auto"/>
        <w:tblLook w:val="04A0" w:firstRow="1" w:lastRow="0" w:firstColumn="1" w:lastColumn="0" w:noHBand="0" w:noVBand="1"/>
      </w:tblPr>
      <w:tblGrid>
        <w:gridCol w:w="8296"/>
      </w:tblGrid>
      <w:tr w:rsidR="00582D4F" w:rsidTr="00582D4F">
        <w:tc>
          <w:tcPr>
            <w:tcW w:w="8296" w:type="dxa"/>
          </w:tcPr>
          <w:p w:rsidR="00582D4F" w:rsidRPr="009E17E5" w:rsidRDefault="00582D4F" w:rsidP="00582D4F">
            <w:pPr>
              <w:pStyle w:val="a7"/>
              <w:numPr>
                <w:ilvl w:val="0"/>
                <w:numId w:val="3"/>
              </w:numPr>
              <w:overflowPunct w:val="0"/>
              <w:autoSpaceDE w:val="0"/>
              <w:autoSpaceDN w:val="0"/>
              <w:adjustRightInd w:val="0"/>
              <w:spacing w:afterLines="50" w:after="156"/>
              <w:jc w:val="both"/>
              <w:textAlignment w:val="baseline"/>
              <w:rPr>
                <w:rFonts w:ascii="Arial" w:eastAsia="Yu Mincho" w:hAnsi="Arial" w:cs="Arial"/>
                <w:iCs/>
                <w:lang w:val="en-US" w:eastAsia="ja-JP"/>
              </w:rPr>
            </w:pPr>
            <w:r w:rsidRPr="009E17E5">
              <w:rPr>
                <w:rFonts w:ascii="Arial" w:eastAsia="Yu Mincho" w:hAnsi="Arial" w:cs="Arial"/>
                <w:b/>
                <w:bCs/>
                <w:iCs/>
                <w:lang w:eastAsia="ja-JP"/>
              </w:rPr>
              <w:t>Q</w:t>
            </w:r>
            <w:r>
              <w:rPr>
                <w:rFonts w:ascii="Arial" w:eastAsia="Yu Mincho" w:hAnsi="Arial" w:cs="Arial"/>
                <w:b/>
                <w:bCs/>
                <w:iCs/>
                <w:lang w:eastAsia="ja-JP"/>
              </w:rPr>
              <w:t>1</w:t>
            </w:r>
            <w:r w:rsidRPr="009E17E5">
              <w:rPr>
                <w:rFonts w:ascii="Arial" w:eastAsia="Yu Mincho" w:hAnsi="Arial" w:cs="Arial"/>
                <w:iCs/>
                <w:lang w:eastAsia="ja-JP"/>
              </w:rPr>
              <w:t xml:space="preserve">:  </w:t>
            </w:r>
            <w:r w:rsidRPr="009E17E5">
              <w:rPr>
                <w:rFonts w:ascii="Arial" w:eastAsia="Yu Mincho" w:hAnsi="Arial" w:cs="Arial"/>
                <w:iCs/>
                <w:lang w:val="en-US" w:eastAsia="ja-JP"/>
              </w:rPr>
              <w:t>It</w:t>
            </w:r>
            <w:r>
              <w:rPr>
                <w:rFonts w:ascii="Arial" w:eastAsia="Yu Mincho" w:hAnsi="Arial" w:cs="Arial"/>
                <w:iCs/>
                <w:lang w:val="en-US" w:eastAsia="ja-JP"/>
              </w:rPr>
              <w:t xml:space="preserve"> i</w:t>
            </w:r>
            <w:r w:rsidRPr="009E17E5">
              <w:rPr>
                <w:rFonts w:ascii="Arial" w:eastAsia="Yu Mincho" w:hAnsi="Arial" w:cs="Arial"/>
                <w:iCs/>
                <w:lang w:val="en-US" w:eastAsia="ja-JP"/>
              </w:rPr>
              <w:t>s RAN1 understanding that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r w:rsidRPr="009E17E5">
              <w:rPr>
                <w:rFonts w:ascii="Arial" w:eastAsia="Yu Mincho" w:hAnsi="Arial" w:cs="Arial"/>
                <w:iCs/>
                <w:lang w:val="en-US" w:eastAsia="ja-JP"/>
              </w:rPr>
              <w:t> can be triggered by the cases when the percentage of uplink symbols transmitted in a certain evaluation period is larger than a certain duty cycle as specified </w:t>
            </w:r>
            <w:r>
              <w:rPr>
                <w:rFonts w:ascii="Arial" w:eastAsia="Yu Mincho" w:hAnsi="Arial" w:cs="Arial"/>
                <w:iCs/>
                <w:lang w:val="en-US" w:eastAsia="ja-JP"/>
              </w:rPr>
              <w:t xml:space="preserve">in </w:t>
            </w:r>
            <w:r w:rsidRPr="009E17E5">
              <w:rPr>
                <w:rFonts w:ascii="Arial" w:eastAsia="Yu Mincho" w:hAnsi="Arial" w:cs="Arial"/>
                <w:iCs/>
                <w:lang w:val="en-US" w:eastAsia="ja-JP"/>
              </w:rPr>
              <w:t>Clause 6.2.4 of TS 38 101-1. </w:t>
            </w:r>
            <w:r>
              <w:rPr>
                <w:rFonts w:ascii="Arial" w:eastAsia="Yu Mincho" w:hAnsi="Arial" w:cs="Arial"/>
                <w:iCs/>
                <w:lang w:val="en-US" w:eastAsia="ja-JP"/>
              </w:rPr>
              <w:t xml:space="preserve">Could </w:t>
            </w:r>
            <w:r w:rsidRPr="009E17E5">
              <w:rPr>
                <w:rFonts w:ascii="Arial" w:eastAsia="Yu Mincho" w:hAnsi="Arial" w:cs="Arial"/>
                <w:iCs/>
                <w:lang w:val="en-US" w:eastAsia="ja-JP"/>
              </w:rPr>
              <w:t>RAN</w:t>
            </w:r>
            <w:r>
              <w:rPr>
                <w:rFonts w:ascii="Arial" w:eastAsia="Yu Mincho" w:hAnsi="Arial" w:cs="Arial"/>
                <w:iCs/>
                <w:lang w:val="en-US" w:eastAsia="ja-JP"/>
              </w:rPr>
              <w:t>4</w:t>
            </w:r>
            <w:r w:rsidRPr="009E17E5">
              <w:rPr>
                <w:rFonts w:ascii="Arial" w:eastAsia="Yu Mincho" w:hAnsi="Arial" w:cs="Arial"/>
                <w:iCs/>
                <w:lang w:val="en-US" w:eastAsia="ja-JP"/>
              </w:rPr>
              <w:t xml:space="preserve"> clarify whether all these cases can trigger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 xml:space="preserve">PowerClass </w:t>
            </w:r>
            <w:r w:rsidRPr="009E17E5">
              <w:rPr>
                <w:rFonts w:ascii="Arial" w:eastAsia="Yu Mincho" w:hAnsi="Arial" w:cs="Arial"/>
                <w:iCs/>
                <w:lang w:val="en-US" w:eastAsia="ja-JP"/>
              </w:rPr>
              <w:t>reporting in PHR MAC CE</w:t>
            </w:r>
            <w:r>
              <w:rPr>
                <w:rFonts w:ascii="Arial" w:eastAsia="Yu Mincho" w:hAnsi="Arial" w:cs="Arial"/>
                <w:iCs/>
                <w:lang w:val="en-US" w:eastAsia="ja-JP"/>
              </w:rPr>
              <w:t>?</w:t>
            </w:r>
          </w:p>
          <w:p w:rsidR="00582D4F" w:rsidRDefault="00582D4F" w:rsidP="00582D4F">
            <w:pPr>
              <w:pStyle w:val="a7"/>
              <w:numPr>
                <w:ilvl w:val="0"/>
                <w:numId w:val="3"/>
              </w:numPr>
              <w:overflowPunct w:val="0"/>
              <w:autoSpaceDE w:val="0"/>
              <w:autoSpaceDN w:val="0"/>
              <w:adjustRightInd w:val="0"/>
              <w:spacing w:afterLines="50" w:after="156"/>
              <w:jc w:val="both"/>
              <w:textAlignment w:val="baseline"/>
              <w:rPr>
                <w:rFonts w:ascii="Arial" w:eastAsia="Yu Mincho" w:hAnsi="Arial" w:cs="Arial"/>
                <w:iCs/>
                <w:lang w:eastAsia="ja-JP"/>
              </w:rPr>
            </w:pPr>
            <w:r w:rsidRPr="009E17E5">
              <w:rPr>
                <w:rFonts w:ascii="Arial" w:eastAsia="Yu Mincho" w:hAnsi="Arial" w:cs="Arial"/>
                <w:b/>
                <w:bCs/>
                <w:iCs/>
                <w:lang w:eastAsia="ja-JP"/>
              </w:rPr>
              <w:t>Q</w:t>
            </w:r>
            <w:r>
              <w:rPr>
                <w:rFonts w:ascii="Arial" w:eastAsia="Yu Mincho" w:hAnsi="Arial" w:cs="Arial"/>
                <w:b/>
                <w:bCs/>
                <w:iCs/>
                <w:lang w:eastAsia="ja-JP"/>
              </w:rPr>
              <w:t>2</w:t>
            </w:r>
            <w:r w:rsidRPr="009E17E5">
              <w:rPr>
                <w:rFonts w:ascii="Arial" w:eastAsia="Yu Mincho" w:hAnsi="Arial" w:cs="Arial"/>
                <w:iCs/>
                <w:lang w:eastAsia="ja-JP"/>
              </w:rPr>
              <w:t xml:space="preserve">: </w:t>
            </w:r>
            <w:r w:rsidR="00772002">
              <w:rPr>
                <w:rFonts w:ascii="Arial" w:eastAsia="Yu Mincho" w:hAnsi="Arial" w:cs="Arial"/>
                <w:iCs/>
                <w:lang w:eastAsia="ja-JP"/>
              </w:rPr>
              <w:t xml:space="preserve"> </w:t>
            </w:r>
            <w:r w:rsidRPr="009E17E5">
              <w:rPr>
                <w:rFonts w:ascii="Arial" w:eastAsia="Yu Mincho" w:hAnsi="Arial" w:cs="Arial"/>
                <w:iCs/>
                <w:lang w:eastAsia="ja-JP"/>
              </w:rPr>
              <w:t>In case of duty cycle exceedance, and resulting ΔP</w:t>
            </w:r>
            <w:r w:rsidRPr="009E17E5">
              <w:rPr>
                <w:rFonts w:ascii="Arial" w:eastAsia="Yu Mincho" w:hAnsi="Arial" w:cs="Arial"/>
                <w:iCs/>
                <w:vertAlign w:val="subscript"/>
                <w:lang w:eastAsia="ja-JP"/>
              </w:rPr>
              <w:t>PowerClass</w:t>
            </w:r>
            <w:r w:rsidRPr="009E17E5">
              <w:rPr>
                <w:rFonts w:ascii="Arial" w:eastAsia="Yu Mincho" w:hAnsi="Arial" w:cs="Arial"/>
                <w:iCs/>
                <w:lang w:eastAsia="ja-JP"/>
              </w:rPr>
              <w:t xml:space="preserve"> reporting as per recommendation in R4-2310500, is a further ΔP</w:t>
            </w:r>
            <w:r w:rsidRPr="009E17E5">
              <w:rPr>
                <w:rFonts w:ascii="Arial" w:eastAsia="Yu Mincho" w:hAnsi="Arial" w:cs="Arial"/>
                <w:iCs/>
                <w:vertAlign w:val="subscript"/>
                <w:lang w:eastAsia="ja-JP"/>
              </w:rPr>
              <w:t>PowerClass</w:t>
            </w:r>
            <w:r w:rsidRPr="009E17E5">
              <w:rPr>
                <w:rFonts w:ascii="Arial" w:eastAsia="Yu Mincho" w:hAnsi="Arial" w:cs="Arial"/>
                <w:iCs/>
                <w:lang w:eastAsia="ja-JP"/>
              </w:rPr>
              <w:t xml:space="preserve"> reporting also allowed when UE returns to advertised PC power capabilities?</w:t>
            </w:r>
            <w:r>
              <w:rPr>
                <w:rFonts w:ascii="Arial" w:eastAsia="Yu Mincho" w:hAnsi="Arial" w:cs="Arial"/>
                <w:iCs/>
                <w:lang w:eastAsia="ja-JP"/>
              </w:rPr>
              <w:t xml:space="preserve"> </w:t>
            </w:r>
          </w:p>
          <w:p w:rsidR="00582D4F" w:rsidRPr="001E7352" w:rsidRDefault="00582D4F" w:rsidP="00582D4F">
            <w:pPr>
              <w:pStyle w:val="a7"/>
              <w:numPr>
                <w:ilvl w:val="0"/>
                <w:numId w:val="3"/>
              </w:numPr>
              <w:overflowPunct w:val="0"/>
              <w:autoSpaceDE w:val="0"/>
              <w:autoSpaceDN w:val="0"/>
              <w:adjustRightInd w:val="0"/>
              <w:spacing w:afterLines="50" w:after="156"/>
              <w:jc w:val="both"/>
              <w:textAlignment w:val="baseline"/>
              <w:rPr>
                <w:rFonts w:ascii="Arial" w:eastAsia="Yu Mincho" w:hAnsi="Arial" w:cs="Arial"/>
                <w:iCs/>
                <w:color w:val="000000" w:themeColor="text1"/>
                <w:lang w:eastAsia="ja-JP"/>
              </w:rPr>
            </w:pPr>
            <w:r w:rsidRPr="001E7352">
              <w:rPr>
                <w:rFonts w:ascii="Arial" w:eastAsia="Yu Mincho" w:hAnsi="Arial" w:cs="Arial"/>
                <w:b/>
                <w:bCs/>
                <w:iCs/>
                <w:color w:val="000000" w:themeColor="text1"/>
                <w:lang w:eastAsia="ja-JP"/>
              </w:rPr>
              <w:t>Q3</w:t>
            </w:r>
            <w:r w:rsidRPr="001E7352">
              <w:rPr>
                <w:rFonts w:ascii="Arial" w:eastAsia="Yu Mincho" w:hAnsi="Arial" w:cs="Arial"/>
                <w:iCs/>
                <w:color w:val="000000" w:themeColor="text1"/>
                <w:lang w:eastAsia="ja-JP"/>
              </w:rPr>
              <w:t xml:space="preserve">: Could RAN4 confirm the correctness of RAN1’s understanding as per observation b) concerning the recommendation </w:t>
            </w:r>
            <w:r w:rsidRPr="001E7352">
              <w:rPr>
                <w:rFonts w:ascii="Arial" w:eastAsia="Yu Mincho" w:hAnsi="Arial" w:cs="Arial"/>
                <w:bCs/>
                <w:iCs/>
                <w:color w:val="000000" w:themeColor="text1"/>
                <w:lang w:val="en-US" w:eastAsia="ja-JP"/>
              </w:rPr>
              <w:t xml:space="preserve">of </w:t>
            </w:r>
            <w:r w:rsidRPr="001E7352">
              <w:rPr>
                <w:rFonts w:ascii="Arial" w:eastAsia="Yu Mincho" w:hAnsi="Arial" w:cs="Arial"/>
                <w:bCs/>
                <w:iCs/>
                <w:color w:val="000000" w:themeColor="text1"/>
                <w:lang w:eastAsia="ja-JP"/>
              </w:rPr>
              <w:t xml:space="preserve">enabling UE report on the </w:t>
            </w:r>
            <w:r w:rsidRPr="009E17E5">
              <w:rPr>
                <w:rFonts w:ascii="Arial" w:eastAsia="Yu Mincho" w:hAnsi="Arial" w:cs="Arial"/>
                <w:iCs/>
                <w:lang w:eastAsia="ja-JP"/>
              </w:rPr>
              <w:t>ΔP</w:t>
            </w:r>
            <w:r w:rsidRPr="009E17E5">
              <w:rPr>
                <w:rFonts w:ascii="Arial" w:eastAsia="Yu Mincho" w:hAnsi="Arial" w:cs="Arial"/>
                <w:iCs/>
                <w:vertAlign w:val="subscript"/>
                <w:lang w:eastAsia="ja-JP"/>
              </w:rPr>
              <w:t>PowerClass</w:t>
            </w:r>
            <w:r w:rsidRPr="009E17E5">
              <w:rPr>
                <w:rFonts w:ascii="Arial" w:eastAsia="Yu Mincho" w:hAnsi="Arial" w:cs="Arial"/>
                <w:iCs/>
                <w:lang w:eastAsia="ja-JP"/>
              </w:rPr>
              <w:t xml:space="preserve"> </w:t>
            </w:r>
            <w:r w:rsidRPr="001E7352">
              <w:rPr>
                <w:rFonts w:ascii="Arial" w:eastAsia="Yu Mincho" w:hAnsi="Arial" w:cs="Arial"/>
                <w:bCs/>
                <w:iCs/>
                <w:color w:val="000000" w:themeColor="text1"/>
                <w:lang w:eastAsia="ja-JP"/>
              </w:rPr>
              <w:t>to indicate which power class requirements that the UE is referring to only when duty cycle is exceeded?</w:t>
            </w:r>
          </w:p>
          <w:p w:rsidR="00582D4F" w:rsidRPr="00582D4F" w:rsidRDefault="00582D4F" w:rsidP="00582D4F">
            <w:pPr>
              <w:pStyle w:val="a7"/>
              <w:numPr>
                <w:ilvl w:val="0"/>
                <w:numId w:val="3"/>
              </w:numPr>
              <w:overflowPunct w:val="0"/>
              <w:autoSpaceDE w:val="0"/>
              <w:autoSpaceDN w:val="0"/>
              <w:adjustRightInd w:val="0"/>
              <w:spacing w:afterLines="50" w:after="156"/>
              <w:jc w:val="both"/>
              <w:textAlignment w:val="baseline"/>
              <w:rPr>
                <w:rFonts w:ascii="Arial" w:eastAsia="Yu Mincho" w:hAnsi="Arial" w:cs="Arial"/>
                <w:iCs/>
                <w:color w:val="000000" w:themeColor="text1"/>
                <w:lang w:eastAsia="ja-JP"/>
              </w:rPr>
            </w:pPr>
            <w:r w:rsidRPr="001E7352">
              <w:rPr>
                <w:rFonts w:ascii="Arial" w:eastAsia="Yu Mincho" w:hAnsi="Arial" w:cs="Arial"/>
                <w:b/>
                <w:bCs/>
                <w:iCs/>
                <w:color w:val="000000" w:themeColor="text1"/>
                <w:lang w:eastAsia="ja-JP"/>
              </w:rPr>
              <w:t>Q4</w:t>
            </w:r>
            <w:r w:rsidR="00772002">
              <w:rPr>
                <w:rFonts w:ascii="Arial" w:eastAsia="Yu Mincho" w:hAnsi="Arial" w:cs="Arial"/>
                <w:iCs/>
                <w:color w:val="000000" w:themeColor="text1"/>
                <w:lang w:eastAsia="ja-JP"/>
              </w:rPr>
              <w:t xml:space="preserve">: </w:t>
            </w:r>
            <w:r w:rsidRPr="001E7352">
              <w:rPr>
                <w:rFonts w:ascii="Arial" w:eastAsia="Yu Mincho" w:hAnsi="Arial" w:cs="Arial"/>
                <w:iCs/>
                <w:color w:val="000000" w:themeColor="text1"/>
                <w:lang w:eastAsia="ja-JP"/>
              </w:rPr>
              <w:t xml:space="preserve">Could RAN4 clarify the meaning of the recommendation related to the combination of the </w:t>
            </w:r>
            <w:r w:rsidRPr="009E17E5">
              <w:rPr>
                <w:rFonts w:ascii="Arial" w:eastAsia="Yu Mincho" w:hAnsi="Arial" w:cs="Arial"/>
                <w:iCs/>
                <w:lang w:eastAsia="ja-JP"/>
              </w:rPr>
              <w:t>ΔP</w:t>
            </w:r>
            <w:r w:rsidRPr="009E17E5">
              <w:rPr>
                <w:rFonts w:ascii="Arial" w:eastAsia="Yu Mincho" w:hAnsi="Arial" w:cs="Arial"/>
                <w:iCs/>
                <w:vertAlign w:val="subscript"/>
                <w:lang w:eastAsia="ja-JP"/>
              </w:rPr>
              <w:t>PowerClass</w:t>
            </w:r>
            <w:r w:rsidRPr="009E17E5">
              <w:rPr>
                <w:rFonts w:ascii="Arial" w:eastAsia="Yu Mincho" w:hAnsi="Arial" w:cs="Arial"/>
                <w:iCs/>
                <w:lang w:eastAsia="ja-JP"/>
              </w:rPr>
              <w:t xml:space="preserve"> </w:t>
            </w:r>
            <w:r w:rsidRPr="001E7352">
              <w:rPr>
                <w:rFonts w:ascii="Arial" w:eastAsia="Yu Mincho" w:hAnsi="Arial" w:cs="Arial"/>
                <w:iCs/>
                <w:color w:val="000000" w:themeColor="text1"/>
                <w:lang w:eastAsia="ja-JP"/>
              </w:rPr>
              <w:t>report with full-power MIMO transmission capability reporting corresponding to the current power class?</w:t>
            </w:r>
          </w:p>
        </w:tc>
      </w:tr>
    </w:tbl>
    <w:p w:rsidR="00C96C97" w:rsidRDefault="00C96C97" w:rsidP="00AB0650">
      <w:pPr>
        <w:overflowPunct/>
        <w:autoSpaceDE/>
        <w:autoSpaceDN/>
        <w:adjustRightInd/>
        <w:jc w:val="both"/>
        <w:textAlignment w:val="auto"/>
        <w:rPr>
          <w:rFonts w:eastAsia="宋体"/>
          <w:lang w:eastAsia="zh-CN"/>
        </w:rPr>
      </w:pPr>
    </w:p>
    <w:p w:rsidR="00AB0650" w:rsidRPr="003532E6" w:rsidRDefault="003532E6" w:rsidP="00AB0650">
      <w:pPr>
        <w:overflowPunct/>
        <w:autoSpaceDE/>
        <w:autoSpaceDN/>
        <w:adjustRightInd/>
        <w:jc w:val="both"/>
        <w:textAlignment w:val="auto"/>
        <w:rPr>
          <w:rFonts w:eastAsia="宋体"/>
          <w:lang w:eastAsia="zh-CN"/>
        </w:rPr>
      </w:pPr>
      <w:r>
        <w:rPr>
          <w:rFonts w:eastAsia="宋体"/>
          <w:lang w:eastAsia="zh-CN"/>
        </w:rPr>
        <w:t xml:space="preserve">In this paper, we provide a few views on this. </w:t>
      </w:r>
    </w:p>
    <w:p w:rsidR="00AB0650" w:rsidRDefault="00AB0650" w:rsidP="00AB0650">
      <w:pPr>
        <w:pStyle w:val="1"/>
        <w:rPr>
          <w:rFonts w:eastAsia="宋体"/>
          <w:lang w:eastAsia="zh-CN"/>
        </w:rPr>
      </w:pPr>
      <w:r w:rsidRPr="00E14F5F">
        <w:rPr>
          <w:rFonts w:eastAsia="宋体"/>
          <w:lang w:eastAsia="zh-CN"/>
        </w:rPr>
        <w:t>Discussion</w:t>
      </w:r>
    </w:p>
    <w:p w:rsidR="00B25FD3" w:rsidRDefault="000E0BD6" w:rsidP="00B25FD3">
      <w:pPr>
        <w:overflowPunct/>
        <w:autoSpaceDE/>
        <w:autoSpaceDN/>
        <w:adjustRightInd/>
        <w:jc w:val="both"/>
        <w:textAlignment w:val="auto"/>
        <w:rPr>
          <w:rFonts w:eastAsia="宋体"/>
          <w:lang w:eastAsia="zh-CN"/>
        </w:rPr>
      </w:pPr>
      <w:r w:rsidRPr="000E0BD6">
        <w:rPr>
          <w:rFonts w:eastAsia="宋体" w:hint="eastAsia"/>
          <w:lang w:eastAsia="zh-CN"/>
        </w:rPr>
        <w:t>I</w:t>
      </w:r>
      <w:r w:rsidRPr="000E0BD6">
        <w:rPr>
          <w:rFonts w:eastAsia="宋体"/>
          <w:lang w:eastAsia="zh-CN"/>
        </w:rPr>
        <w:t xml:space="preserve">n </w:t>
      </w:r>
      <w:r>
        <w:rPr>
          <w:rFonts w:eastAsia="宋体"/>
          <w:lang w:eastAsia="zh-CN"/>
        </w:rPr>
        <w:t>[1]</w:t>
      </w:r>
      <w:r w:rsidR="00A76D6B">
        <w:rPr>
          <w:rFonts w:eastAsia="宋体"/>
          <w:lang w:eastAsia="zh-CN"/>
        </w:rPr>
        <w:t xml:space="preserve">, </w:t>
      </w:r>
      <w:r w:rsidR="00A76D6B" w:rsidRPr="00A76D6B">
        <w:rPr>
          <w:rFonts w:eastAsia="宋体"/>
          <w:lang w:eastAsia="zh-CN"/>
        </w:rPr>
        <w:t>the main bullet and the 1</w:t>
      </w:r>
      <w:r w:rsidR="00A76D6B" w:rsidRPr="00A76D6B">
        <w:rPr>
          <w:rFonts w:eastAsia="宋体"/>
          <w:vertAlign w:val="superscript"/>
          <w:lang w:eastAsia="zh-CN"/>
        </w:rPr>
        <w:t>st</w:t>
      </w:r>
      <w:r w:rsidR="00A76D6B">
        <w:rPr>
          <w:rFonts w:eastAsia="宋体"/>
          <w:lang w:eastAsia="zh-CN"/>
        </w:rPr>
        <w:t xml:space="preserve"> sub-bullet about </w:t>
      </w:r>
      <w:r w:rsidR="00A76D6B" w:rsidRPr="00A76D6B">
        <w:rPr>
          <w:rFonts w:eastAsia="宋体"/>
          <w:lang w:eastAsia="zh-CN"/>
        </w:rPr>
        <w:t>recommendation and guidance with regard to enhanced information exchange between the UE and gNB to improve scheduling and network performance are corrected as follows:</w:t>
      </w:r>
    </w:p>
    <w:tbl>
      <w:tblPr>
        <w:tblStyle w:val="a9"/>
        <w:tblW w:w="0" w:type="auto"/>
        <w:tblLook w:val="04A0" w:firstRow="1" w:lastRow="0" w:firstColumn="1" w:lastColumn="0" w:noHBand="0" w:noVBand="1"/>
      </w:tblPr>
      <w:tblGrid>
        <w:gridCol w:w="8296"/>
      </w:tblGrid>
      <w:tr w:rsidR="00A76D6B" w:rsidTr="00A76D6B">
        <w:tc>
          <w:tcPr>
            <w:tcW w:w="8296" w:type="dxa"/>
          </w:tcPr>
          <w:p w:rsidR="00A76D6B" w:rsidRPr="00E74879" w:rsidRDefault="00A76D6B" w:rsidP="00A76D6B">
            <w:pPr>
              <w:numPr>
                <w:ilvl w:val="0"/>
                <w:numId w:val="4"/>
              </w:numPr>
              <w:overflowPunct/>
              <w:autoSpaceDE/>
              <w:autoSpaceDN/>
              <w:adjustRightInd/>
              <w:spacing w:after="0"/>
              <w:textAlignment w:val="auto"/>
              <w:rPr>
                <w:rFonts w:ascii="Arial" w:hAnsi="Arial" w:cs="Arial"/>
                <w:lang w:eastAsia="ja-JP"/>
              </w:rPr>
            </w:pPr>
            <w:r w:rsidRPr="00E74879">
              <w:rPr>
                <w:rFonts w:ascii="Arial" w:hAnsi="Arial" w:cs="Arial"/>
                <w:lang w:eastAsia="ja-JP"/>
              </w:rPr>
              <w:lastRenderedPageBreak/>
              <w:t>enable UE report on ΔP</w:t>
            </w:r>
            <w:r w:rsidRPr="00E74879">
              <w:rPr>
                <w:rFonts w:ascii="Arial" w:hAnsi="Arial" w:cs="Arial"/>
                <w:vertAlign w:val="subscript"/>
                <w:lang w:eastAsia="ja-JP"/>
              </w:rPr>
              <w:t>PowerClass</w:t>
            </w:r>
            <w:r w:rsidRPr="00E74879">
              <w:rPr>
                <w:rFonts w:ascii="Arial" w:hAnsi="Arial" w:cs="Arial"/>
                <w:lang w:eastAsia="ja-JP"/>
              </w:rPr>
              <w:t xml:space="preserve"> to indicate which power class requirements that the UE is referring to where only ΔP</w:t>
            </w:r>
            <w:r w:rsidRPr="00E74879">
              <w:rPr>
                <w:rFonts w:ascii="Arial" w:hAnsi="Arial" w:cs="Arial"/>
                <w:vertAlign w:val="subscript"/>
                <w:lang w:eastAsia="ja-JP"/>
              </w:rPr>
              <w:t>PowerClass</w:t>
            </w:r>
            <w:r w:rsidRPr="00E74879">
              <w:rPr>
                <w:rFonts w:ascii="Arial" w:hAnsi="Arial" w:cs="Arial"/>
                <w:lang w:eastAsia="ja-JP"/>
              </w:rPr>
              <w:t xml:space="preserve"> (power reduced) resulting from duty cycle exceedance or ΔP</w:t>
            </w:r>
            <w:r w:rsidRPr="00E74879">
              <w:rPr>
                <w:rFonts w:ascii="Arial" w:hAnsi="Arial" w:cs="Arial"/>
                <w:vertAlign w:val="subscript"/>
                <w:lang w:eastAsia="ja-JP"/>
              </w:rPr>
              <w:t>PowerClass</w:t>
            </w:r>
            <w:r w:rsidRPr="00E74879">
              <w:rPr>
                <w:rFonts w:ascii="Arial" w:hAnsi="Arial" w:cs="Arial"/>
                <w:lang w:eastAsia="ja-JP"/>
              </w:rPr>
              <w:t xml:space="preserve"> (power return) resulting from duty cycle reduction </w:t>
            </w:r>
            <w:r w:rsidRPr="00E74879">
              <w:rPr>
                <w:rFonts w:ascii="Arial" w:hAnsi="Arial" w:cs="Arial"/>
                <w:vertAlign w:val="subscript"/>
                <w:lang w:eastAsia="ja-JP"/>
              </w:rPr>
              <w:t xml:space="preserve"> </w:t>
            </w:r>
          </w:p>
          <w:p w:rsidR="00A76D6B" w:rsidRPr="00E74879" w:rsidRDefault="00A76D6B" w:rsidP="00A76D6B">
            <w:pPr>
              <w:spacing w:after="0"/>
              <w:ind w:left="720"/>
              <w:rPr>
                <w:rFonts w:ascii="Arial" w:hAnsi="Arial" w:cs="Arial"/>
                <w:lang w:eastAsia="ja-JP"/>
              </w:rPr>
            </w:pPr>
          </w:p>
          <w:p w:rsidR="00A76D6B" w:rsidRPr="00E74879" w:rsidRDefault="00A76D6B" w:rsidP="00A76D6B">
            <w:pPr>
              <w:numPr>
                <w:ilvl w:val="0"/>
                <w:numId w:val="4"/>
              </w:numPr>
              <w:overflowPunct/>
              <w:autoSpaceDE/>
              <w:autoSpaceDN/>
              <w:adjustRightInd/>
              <w:spacing w:after="0"/>
              <w:textAlignment w:val="auto"/>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rsidR="00A76D6B" w:rsidRPr="00E74879" w:rsidRDefault="00A76D6B" w:rsidP="00A76D6B">
            <w:pPr>
              <w:rPr>
                <w:rFonts w:ascii="Arial" w:hAnsi="Arial" w:cs="Arial"/>
              </w:rPr>
            </w:pPr>
          </w:p>
          <w:p w:rsidR="00A76D6B" w:rsidRPr="00E74879" w:rsidRDefault="00A76D6B" w:rsidP="00A76D6B">
            <w:pPr>
              <w:rPr>
                <w:rFonts w:ascii="Arial" w:hAnsi="Arial" w:cs="Arial"/>
              </w:rPr>
            </w:pPr>
            <w:r w:rsidRPr="00E74879">
              <w:rPr>
                <w:rFonts w:ascii="Arial" w:hAnsi="Arial" w:cs="Arial"/>
              </w:rPr>
              <w:t xml:space="preserve">It is also noted that RAN4 agreed that full-power MIMO transmission capability reporting corresponding to the applicable power class requirements is the only feature that can be combined with </w:t>
            </w:r>
            <w:r w:rsidRPr="00E74879">
              <w:rPr>
                <w:rFonts w:ascii="Arial" w:hAnsi="Arial" w:cs="Arial"/>
                <w:lang w:eastAsia="ja-JP"/>
              </w:rPr>
              <w:t>ΔP</w:t>
            </w:r>
            <w:r w:rsidRPr="00E74879">
              <w:rPr>
                <w:rFonts w:ascii="Arial" w:hAnsi="Arial" w:cs="Arial"/>
                <w:vertAlign w:val="subscript"/>
                <w:lang w:eastAsia="ja-JP"/>
              </w:rPr>
              <w:t>PowerClass</w:t>
            </w:r>
            <w:r w:rsidRPr="00E74879">
              <w:rPr>
                <w:rFonts w:ascii="Arial" w:hAnsi="Arial" w:cs="Arial"/>
              </w:rPr>
              <w:t xml:space="preserve"> at this writing. </w:t>
            </w:r>
          </w:p>
          <w:p w:rsidR="00A76D6B" w:rsidRPr="00A76D6B" w:rsidRDefault="00A76D6B" w:rsidP="00B25FD3">
            <w:pPr>
              <w:overflowPunct/>
              <w:autoSpaceDE/>
              <w:autoSpaceDN/>
              <w:adjustRightInd/>
              <w:jc w:val="both"/>
              <w:textAlignment w:val="auto"/>
              <w:rPr>
                <w:rFonts w:eastAsia="宋体"/>
                <w:lang w:eastAsia="zh-CN"/>
              </w:rPr>
            </w:pPr>
          </w:p>
        </w:tc>
      </w:tr>
    </w:tbl>
    <w:p w:rsidR="00C96C97" w:rsidRDefault="00C96C97" w:rsidP="00B25FD3">
      <w:pPr>
        <w:overflowPunct/>
        <w:autoSpaceDE/>
        <w:autoSpaceDN/>
        <w:adjustRightInd/>
        <w:jc w:val="both"/>
        <w:textAlignment w:val="auto"/>
        <w:rPr>
          <w:rFonts w:eastAsia="宋体"/>
          <w:lang w:eastAsia="zh-CN"/>
        </w:rPr>
      </w:pPr>
    </w:p>
    <w:p w:rsidR="000E0BD6" w:rsidRDefault="00C96C97" w:rsidP="00B25FD3">
      <w:pPr>
        <w:overflowPunct/>
        <w:autoSpaceDE/>
        <w:autoSpaceDN/>
        <w:adjustRightInd/>
        <w:jc w:val="both"/>
        <w:textAlignment w:val="auto"/>
        <w:rPr>
          <w:rFonts w:eastAsia="宋体"/>
          <w:lang w:eastAsia="zh-CN"/>
        </w:rPr>
      </w:pPr>
      <w:r>
        <w:rPr>
          <w:rFonts w:eastAsia="宋体"/>
          <w:lang w:eastAsia="zh-CN"/>
        </w:rPr>
        <w:t xml:space="preserve">The agreement above has already answer the Q1 and Q2 in [2] that </w:t>
      </w:r>
      <w:r w:rsidR="00B36C33">
        <w:rPr>
          <w:rFonts w:eastAsia="宋体"/>
          <w:lang w:eastAsia="zh-CN"/>
        </w:rPr>
        <w:t xml:space="preserve">the </w:t>
      </w:r>
      <w:r w:rsidR="00B36C33" w:rsidRPr="001F3FDA">
        <w:rPr>
          <w:rFonts w:eastAsia="宋体"/>
          <w:lang w:eastAsia="zh-CN"/>
        </w:rPr>
        <w:t>ΔP</w:t>
      </w:r>
      <w:r w:rsidR="00B36C33" w:rsidRPr="001F3FDA">
        <w:rPr>
          <w:rFonts w:eastAsia="宋体"/>
          <w:vertAlign w:val="subscript"/>
          <w:lang w:eastAsia="zh-CN"/>
        </w:rPr>
        <w:t>PowerClass</w:t>
      </w:r>
      <w:r w:rsidR="00B36C33">
        <w:rPr>
          <w:rFonts w:eastAsia="宋体"/>
          <w:lang w:eastAsia="zh-CN"/>
        </w:rPr>
        <w:t xml:space="preserve"> </w:t>
      </w:r>
      <w:r w:rsidR="001F3FDA" w:rsidRPr="001F3FDA">
        <w:rPr>
          <w:rFonts w:eastAsia="宋体"/>
          <w:lang w:eastAsia="zh-CN"/>
        </w:rPr>
        <w:t xml:space="preserve">reporting </w:t>
      </w:r>
      <w:r w:rsidR="00B36C33" w:rsidRPr="001F3FDA">
        <w:rPr>
          <w:rFonts w:eastAsia="宋体"/>
          <w:lang w:eastAsia="zh-CN"/>
        </w:rPr>
        <w:t xml:space="preserve">occasions </w:t>
      </w:r>
      <w:r w:rsidR="00B36C33">
        <w:rPr>
          <w:rFonts w:eastAsia="宋体"/>
          <w:lang w:eastAsia="zh-CN"/>
        </w:rPr>
        <w:t xml:space="preserve">are the UE </w:t>
      </w:r>
      <w:r w:rsidR="001F3FDA" w:rsidRPr="001F3FDA">
        <w:rPr>
          <w:rFonts w:eastAsia="宋体"/>
          <w:lang w:eastAsia="zh-CN"/>
        </w:rPr>
        <w:t>maximum transmission power changes originat</w:t>
      </w:r>
      <w:r w:rsidR="001F3FDA">
        <w:rPr>
          <w:rFonts w:eastAsia="宋体"/>
          <w:lang w:eastAsia="zh-CN"/>
        </w:rPr>
        <w:t xml:space="preserve">ing from a duty cycle mechanism, </w:t>
      </w:r>
      <w:r w:rsidR="00D94F27">
        <w:rPr>
          <w:rFonts w:eastAsia="宋体"/>
          <w:lang w:eastAsia="zh-CN"/>
        </w:rPr>
        <w:t xml:space="preserve">which means </w:t>
      </w:r>
      <w:r w:rsidR="00B36C33">
        <w:rPr>
          <w:rFonts w:eastAsia="宋体"/>
          <w:lang w:eastAsia="zh-CN"/>
        </w:rPr>
        <w:t xml:space="preserve">duty cycle exceedance and reduction after exceedance </w:t>
      </w:r>
      <w:r w:rsidR="00D94F27">
        <w:rPr>
          <w:rFonts w:eastAsia="宋体"/>
          <w:lang w:eastAsia="zh-CN"/>
        </w:rPr>
        <w:t>are both included.</w:t>
      </w:r>
    </w:p>
    <w:p w:rsidR="00D94F27" w:rsidRDefault="00D94F27" w:rsidP="00D94F27">
      <w:pPr>
        <w:overflowPunct/>
        <w:autoSpaceDE/>
        <w:autoSpaceDN/>
        <w:adjustRightInd/>
        <w:jc w:val="both"/>
        <w:textAlignment w:val="auto"/>
        <w:rPr>
          <w:rFonts w:eastAsiaTheme="minorEastAsia"/>
          <w:b/>
          <w:i/>
          <w:lang w:eastAsia="zh-CN"/>
        </w:rPr>
      </w:pPr>
      <w:r w:rsidRPr="0075022B">
        <w:rPr>
          <w:rFonts w:eastAsiaTheme="minorEastAsia" w:hint="eastAsia"/>
          <w:b/>
          <w:i/>
          <w:lang w:eastAsia="zh-CN"/>
        </w:rPr>
        <w:t>O</w:t>
      </w:r>
      <w:r w:rsidRPr="0075022B">
        <w:rPr>
          <w:rFonts w:eastAsiaTheme="minorEastAsia"/>
          <w:b/>
          <w:i/>
          <w:lang w:eastAsia="zh-CN"/>
        </w:rPr>
        <w:t xml:space="preserve">bservation 1: </w:t>
      </w:r>
      <w:r w:rsidR="0075022B" w:rsidRPr="0075022B">
        <w:rPr>
          <w:rFonts w:eastAsiaTheme="minorEastAsia"/>
          <w:b/>
          <w:i/>
          <w:lang w:eastAsia="zh-CN"/>
        </w:rPr>
        <w:t xml:space="preserve">Only these cases that UE maximum transmission power changes originating from a duty cycle mechanism(duty cycle exceedance and reduction after exceedance) can trigger </w:t>
      </w:r>
      <w:r w:rsidR="0075022B" w:rsidRPr="0075022B">
        <w:rPr>
          <w:rFonts w:eastAsiaTheme="minorEastAsia" w:hint="eastAsia"/>
          <w:b/>
          <w:i/>
          <w:lang w:eastAsia="zh-CN"/>
        </w:rPr>
        <w:t>Δ</w:t>
      </w:r>
      <w:r w:rsidR="0075022B" w:rsidRPr="0075022B">
        <w:rPr>
          <w:rFonts w:eastAsiaTheme="minorEastAsia"/>
          <w:b/>
          <w:i/>
          <w:lang w:eastAsia="zh-CN"/>
        </w:rPr>
        <w:t>P</w:t>
      </w:r>
      <w:r w:rsidR="0075022B" w:rsidRPr="0075022B">
        <w:rPr>
          <w:rFonts w:eastAsiaTheme="minorEastAsia"/>
          <w:b/>
          <w:i/>
          <w:vertAlign w:val="subscript"/>
          <w:lang w:eastAsia="zh-CN"/>
        </w:rPr>
        <w:t>PowerClass</w:t>
      </w:r>
      <w:r w:rsidR="00747366">
        <w:rPr>
          <w:rFonts w:eastAsiaTheme="minorEastAsia"/>
          <w:b/>
          <w:i/>
          <w:lang w:eastAsia="zh-CN"/>
        </w:rPr>
        <w:t xml:space="preserve"> report in PHR MAC-</w:t>
      </w:r>
      <w:r w:rsidR="0075022B" w:rsidRPr="0075022B">
        <w:rPr>
          <w:rFonts w:eastAsiaTheme="minorEastAsia"/>
          <w:b/>
          <w:i/>
          <w:lang w:eastAsia="zh-CN"/>
        </w:rPr>
        <w:t>CE.</w:t>
      </w:r>
    </w:p>
    <w:p w:rsidR="0075022B" w:rsidRDefault="00CE1D9E" w:rsidP="00D94F2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f the</w:t>
      </w:r>
      <w:r w:rsidR="00DD7C73">
        <w:rPr>
          <w:rFonts w:eastAsia="宋体"/>
          <w:lang w:eastAsia="zh-CN"/>
        </w:rPr>
        <w:t xml:space="preserve"> </w:t>
      </w:r>
      <w:r w:rsidRPr="00CE1D9E">
        <w:rPr>
          <w:rFonts w:eastAsia="宋体" w:hint="eastAsia"/>
          <w:lang w:eastAsia="zh-CN"/>
        </w:rPr>
        <w:t>Δ</w:t>
      </w:r>
      <w:r w:rsidRPr="00CE1D9E">
        <w:rPr>
          <w:rFonts w:eastAsia="宋体"/>
          <w:lang w:eastAsia="zh-CN"/>
        </w:rPr>
        <w:t>P</w:t>
      </w:r>
      <w:r w:rsidRPr="00CE1D9E">
        <w:rPr>
          <w:rFonts w:eastAsia="宋体"/>
          <w:vertAlign w:val="subscript"/>
          <w:lang w:eastAsia="zh-CN"/>
        </w:rPr>
        <w:t>PowerClass</w:t>
      </w:r>
      <w:r w:rsidRPr="00CE1D9E">
        <w:rPr>
          <w:rFonts w:eastAsia="宋体"/>
          <w:lang w:eastAsia="zh-CN"/>
        </w:rPr>
        <w:t xml:space="preserve"> reporting </w:t>
      </w:r>
      <w:r>
        <w:rPr>
          <w:rFonts w:eastAsia="宋体"/>
          <w:lang w:eastAsia="zh-CN"/>
        </w:rPr>
        <w:t>carried by PHR is adopted, the trigger</w:t>
      </w:r>
      <w:r w:rsidR="00AC21AA">
        <w:rPr>
          <w:rFonts w:eastAsia="宋体"/>
          <w:lang w:eastAsia="zh-CN"/>
        </w:rPr>
        <w:t>ing</w:t>
      </w:r>
      <w:r w:rsidR="00CF5B42">
        <w:rPr>
          <w:rFonts w:eastAsia="宋体"/>
          <w:lang w:eastAsia="zh-CN"/>
        </w:rPr>
        <w:t xml:space="preserve"> event</w:t>
      </w:r>
      <w:r>
        <w:rPr>
          <w:rFonts w:eastAsia="宋体"/>
          <w:lang w:eastAsia="zh-CN"/>
        </w:rPr>
        <w:t xml:space="preserve">s for </w:t>
      </w:r>
      <w:r w:rsidRPr="00CE1D9E">
        <w:rPr>
          <w:rFonts w:eastAsia="宋体" w:hint="eastAsia"/>
          <w:lang w:eastAsia="zh-CN"/>
        </w:rPr>
        <w:t>Δ</w:t>
      </w:r>
      <w:r w:rsidRPr="00CE1D9E">
        <w:rPr>
          <w:rFonts w:eastAsia="宋体"/>
          <w:lang w:eastAsia="zh-CN"/>
        </w:rPr>
        <w:t>P</w:t>
      </w:r>
      <w:r w:rsidRPr="00CE1D9E">
        <w:rPr>
          <w:rFonts w:eastAsia="宋体"/>
          <w:vertAlign w:val="subscript"/>
          <w:lang w:eastAsia="zh-CN"/>
        </w:rPr>
        <w:t>PowerClass</w:t>
      </w:r>
      <w:r w:rsidR="00747366">
        <w:rPr>
          <w:rFonts w:eastAsia="宋体"/>
          <w:lang w:eastAsia="zh-CN"/>
        </w:rPr>
        <w:t xml:space="preserve"> report can also trigger PHR MAC-</w:t>
      </w:r>
      <w:r>
        <w:rPr>
          <w:rFonts w:eastAsia="宋体"/>
          <w:lang w:eastAsia="zh-CN"/>
        </w:rPr>
        <w:t>CE.</w:t>
      </w:r>
    </w:p>
    <w:p w:rsidR="00CE1D9E" w:rsidRDefault="00CE1D9E" w:rsidP="00CE1D9E">
      <w:pPr>
        <w:overflowPunct/>
        <w:autoSpaceDE/>
        <w:autoSpaceDN/>
        <w:adjustRightInd/>
        <w:jc w:val="both"/>
        <w:textAlignment w:val="auto"/>
        <w:rPr>
          <w:rFonts w:eastAsiaTheme="minorEastAsia"/>
          <w:b/>
          <w:i/>
          <w:lang w:eastAsia="zh-CN"/>
        </w:rPr>
      </w:pPr>
      <w:r w:rsidRPr="0075022B">
        <w:rPr>
          <w:rFonts w:eastAsiaTheme="minorEastAsia" w:hint="eastAsia"/>
          <w:b/>
          <w:i/>
          <w:lang w:eastAsia="zh-CN"/>
        </w:rPr>
        <w:t>O</w:t>
      </w:r>
      <w:r w:rsidRPr="0075022B">
        <w:rPr>
          <w:rFonts w:eastAsiaTheme="minorEastAsia"/>
          <w:b/>
          <w:i/>
          <w:lang w:eastAsia="zh-CN"/>
        </w:rPr>
        <w:t xml:space="preserve">bservation </w:t>
      </w:r>
      <w:r>
        <w:rPr>
          <w:rFonts w:eastAsiaTheme="minorEastAsia"/>
          <w:b/>
          <w:i/>
          <w:lang w:eastAsia="zh-CN"/>
        </w:rPr>
        <w:t>2</w:t>
      </w:r>
      <w:r w:rsidRPr="0075022B">
        <w:rPr>
          <w:rFonts w:eastAsiaTheme="minorEastAsia"/>
          <w:b/>
          <w:i/>
          <w:lang w:eastAsia="zh-CN"/>
        </w:rPr>
        <w:t>:</w:t>
      </w:r>
      <w:r w:rsidRPr="00CE1D9E">
        <w:rPr>
          <w:rFonts w:eastAsiaTheme="minorEastAsia"/>
          <w:b/>
          <w:i/>
          <w:lang w:eastAsia="zh-CN"/>
        </w:rPr>
        <w:t xml:space="preserve"> </w:t>
      </w:r>
      <w:r w:rsidR="00CF5B42">
        <w:rPr>
          <w:rFonts w:eastAsiaTheme="minorEastAsia"/>
          <w:b/>
          <w:i/>
          <w:lang w:eastAsia="zh-CN"/>
        </w:rPr>
        <w:t>UL</w:t>
      </w:r>
      <w:r w:rsidR="00CF5B42" w:rsidRPr="00CF5B42">
        <w:rPr>
          <w:rFonts w:eastAsiaTheme="minorEastAsia"/>
          <w:b/>
          <w:i/>
          <w:lang w:eastAsia="zh-CN"/>
        </w:rPr>
        <w:t xml:space="preserve"> </w:t>
      </w:r>
      <w:r w:rsidR="00CF5B42">
        <w:rPr>
          <w:rFonts w:eastAsiaTheme="minorEastAsia"/>
          <w:b/>
          <w:i/>
          <w:lang w:eastAsia="zh-CN"/>
        </w:rPr>
        <w:t>duty cycle exceedance or</w:t>
      </w:r>
      <w:r w:rsidR="00CF5B42" w:rsidRPr="0075022B">
        <w:rPr>
          <w:rFonts w:eastAsiaTheme="minorEastAsia"/>
          <w:b/>
          <w:i/>
          <w:lang w:eastAsia="zh-CN"/>
        </w:rPr>
        <w:t xml:space="preserve"> reduction after exceedance</w:t>
      </w:r>
      <w:r w:rsidR="00DD7C73" w:rsidRPr="00DD7C73">
        <w:rPr>
          <w:rFonts w:eastAsiaTheme="minorEastAsia"/>
          <w:b/>
          <w:i/>
          <w:lang w:eastAsia="zh-CN"/>
        </w:rPr>
        <w:t xml:space="preserve"> </w:t>
      </w:r>
      <w:r w:rsidR="00183A72">
        <w:rPr>
          <w:rFonts w:eastAsiaTheme="minorEastAsia"/>
          <w:b/>
          <w:i/>
          <w:lang w:eastAsia="zh-CN"/>
        </w:rPr>
        <w:t>is</w:t>
      </w:r>
      <w:r w:rsidR="00CF5B42">
        <w:rPr>
          <w:rFonts w:eastAsiaTheme="minorEastAsia"/>
          <w:b/>
          <w:i/>
          <w:lang w:eastAsia="zh-CN"/>
        </w:rPr>
        <w:t xml:space="preserve"> </w:t>
      </w:r>
      <w:r>
        <w:rPr>
          <w:rFonts w:eastAsiaTheme="minorEastAsia"/>
          <w:b/>
          <w:i/>
          <w:lang w:eastAsia="zh-CN"/>
        </w:rPr>
        <w:t xml:space="preserve">one of </w:t>
      </w:r>
      <w:r w:rsidR="00CF5B42">
        <w:rPr>
          <w:rFonts w:eastAsiaTheme="minorEastAsia"/>
          <w:b/>
          <w:i/>
          <w:lang w:eastAsia="zh-CN"/>
        </w:rPr>
        <w:t>the trigger events</w:t>
      </w:r>
      <w:r>
        <w:rPr>
          <w:rFonts w:eastAsiaTheme="minorEastAsia"/>
          <w:b/>
          <w:i/>
          <w:lang w:eastAsia="zh-CN"/>
        </w:rPr>
        <w:t xml:space="preserve"> for </w:t>
      </w:r>
      <w:r w:rsidR="00DD7C73">
        <w:rPr>
          <w:rFonts w:eastAsiaTheme="minorEastAsia"/>
          <w:b/>
          <w:i/>
          <w:lang w:eastAsia="zh-CN"/>
        </w:rPr>
        <w:t>PHR.</w:t>
      </w:r>
    </w:p>
    <w:p w:rsidR="001F32EA" w:rsidRDefault="005F57C7" w:rsidP="00771C4A">
      <w:pPr>
        <w:overflowPunct/>
        <w:autoSpaceDE/>
        <w:autoSpaceDN/>
        <w:adjustRightInd/>
        <w:jc w:val="both"/>
        <w:textAlignment w:val="auto"/>
        <w:rPr>
          <w:noProof/>
        </w:rPr>
      </w:pPr>
      <w:r>
        <w:rPr>
          <w:rFonts w:eastAsia="宋体"/>
          <w:lang w:eastAsia="zh-CN"/>
        </w:rPr>
        <w:t>The</w:t>
      </w:r>
      <w:r w:rsidR="00581261">
        <w:rPr>
          <w:rFonts w:eastAsia="宋体"/>
          <w:lang w:eastAsia="zh-CN"/>
        </w:rPr>
        <w:t xml:space="preserve"> answer of</w:t>
      </w:r>
      <w:r>
        <w:rPr>
          <w:rFonts w:eastAsia="宋体"/>
          <w:lang w:eastAsia="zh-CN"/>
        </w:rPr>
        <w:t xml:space="preserve"> Q3 in [2] is obviously that </w:t>
      </w:r>
      <w:r w:rsidR="00A65A39">
        <w:rPr>
          <w:rFonts w:eastAsia="宋体"/>
          <w:lang w:eastAsia="zh-CN"/>
        </w:rPr>
        <w:t xml:space="preserve">UL resources allocation for </w:t>
      </w:r>
      <w:r w:rsidR="00581261">
        <w:rPr>
          <w:rFonts w:eastAsia="宋体"/>
          <w:lang w:eastAsia="zh-CN"/>
        </w:rPr>
        <w:t xml:space="preserve">the MAC-PDU carrying </w:t>
      </w:r>
      <w:r w:rsidR="00581261" w:rsidRPr="00CE1D9E">
        <w:rPr>
          <w:rFonts w:eastAsia="宋体" w:hint="eastAsia"/>
          <w:lang w:eastAsia="zh-CN"/>
        </w:rPr>
        <w:t>Δ</w:t>
      </w:r>
      <w:r w:rsidR="00581261" w:rsidRPr="00CE1D9E">
        <w:rPr>
          <w:rFonts w:eastAsia="宋体"/>
          <w:lang w:eastAsia="zh-CN"/>
        </w:rPr>
        <w:t>P</w:t>
      </w:r>
      <w:r w:rsidR="00581261" w:rsidRPr="00CE1D9E">
        <w:rPr>
          <w:rFonts w:eastAsia="宋体"/>
          <w:vertAlign w:val="subscript"/>
          <w:lang w:eastAsia="zh-CN"/>
        </w:rPr>
        <w:t>PowerClass</w:t>
      </w:r>
      <w:r w:rsidR="00581261">
        <w:rPr>
          <w:rFonts w:eastAsia="宋体"/>
          <w:vertAlign w:val="subscript"/>
          <w:lang w:eastAsia="zh-CN"/>
        </w:rPr>
        <w:t xml:space="preserve"> </w:t>
      </w:r>
      <w:r w:rsidR="00581261">
        <w:rPr>
          <w:rFonts w:eastAsia="宋体"/>
          <w:lang w:eastAsia="zh-CN"/>
        </w:rPr>
        <w:t xml:space="preserve">is the </w:t>
      </w:r>
      <w:r w:rsidR="00581261" w:rsidRPr="00581261">
        <w:rPr>
          <w:rFonts w:eastAsia="宋体"/>
          <w:lang w:eastAsia="zh-CN"/>
        </w:rPr>
        <w:t>requirement</w:t>
      </w:r>
      <w:r w:rsidR="00581261">
        <w:rPr>
          <w:rFonts w:eastAsia="宋体"/>
          <w:lang w:eastAsia="zh-CN"/>
        </w:rPr>
        <w:t xml:space="preserve"> for its report. </w:t>
      </w:r>
      <w:r w:rsidR="00771C4A">
        <w:rPr>
          <w:rFonts w:eastAsia="宋体" w:hint="eastAsia"/>
          <w:lang w:eastAsia="zh-CN"/>
        </w:rPr>
        <w:t>H</w:t>
      </w:r>
      <w:r w:rsidR="00771C4A">
        <w:rPr>
          <w:rFonts w:eastAsia="宋体"/>
          <w:lang w:eastAsia="zh-CN"/>
        </w:rPr>
        <w:t xml:space="preserve">ence the </w:t>
      </w:r>
      <w:r w:rsidR="00771C4A" w:rsidRPr="008E1BBB">
        <w:rPr>
          <w:rFonts w:eastAsia="宋体"/>
          <w:lang w:eastAsia="zh-CN"/>
        </w:rPr>
        <w:t>configuration</w:t>
      </w:r>
      <w:r w:rsidR="00771C4A">
        <w:rPr>
          <w:rFonts w:eastAsia="宋体"/>
          <w:lang w:eastAsia="zh-CN"/>
        </w:rPr>
        <w:t xml:space="preserve"> and procedures for PHR could restrict the </w:t>
      </w:r>
      <w:r w:rsidR="00771C4A" w:rsidRPr="00CE1D9E">
        <w:rPr>
          <w:rFonts w:eastAsia="宋体" w:hint="eastAsia"/>
          <w:lang w:eastAsia="zh-CN"/>
        </w:rPr>
        <w:t>Δ</w:t>
      </w:r>
      <w:r w:rsidR="00771C4A" w:rsidRPr="00CE1D9E">
        <w:rPr>
          <w:rFonts w:eastAsia="宋体"/>
          <w:lang w:eastAsia="zh-CN"/>
        </w:rPr>
        <w:t>P</w:t>
      </w:r>
      <w:r w:rsidR="00771C4A" w:rsidRPr="00CE1D9E">
        <w:rPr>
          <w:rFonts w:eastAsia="宋体"/>
          <w:vertAlign w:val="subscript"/>
          <w:lang w:eastAsia="zh-CN"/>
        </w:rPr>
        <w:t>PowerClass</w:t>
      </w:r>
      <w:r w:rsidR="00771C4A" w:rsidRPr="00CE1D9E">
        <w:rPr>
          <w:rFonts w:eastAsia="宋体"/>
          <w:lang w:eastAsia="zh-CN"/>
        </w:rPr>
        <w:t xml:space="preserve"> reporting</w:t>
      </w:r>
      <w:r w:rsidR="00771C4A">
        <w:rPr>
          <w:rFonts w:eastAsia="宋体"/>
          <w:lang w:eastAsia="zh-CN"/>
        </w:rPr>
        <w:t>, too.</w:t>
      </w:r>
      <w:r w:rsidR="00AC21AA" w:rsidRPr="00AC21AA">
        <w:t xml:space="preserve"> </w:t>
      </w:r>
      <w:r w:rsidR="00AC21AA">
        <w:rPr>
          <w:rFonts w:eastAsia="宋体"/>
          <w:lang w:eastAsia="zh-CN"/>
        </w:rPr>
        <w:t>I</w:t>
      </w:r>
      <w:r w:rsidR="00AC21AA" w:rsidRPr="00AC21AA">
        <w:rPr>
          <w:rFonts w:eastAsia="宋体"/>
          <w:lang w:eastAsia="zh-CN"/>
        </w:rPr>
        <w:t>n current specification of</w:t>
      </w:r>
      <w:r w:rsidR="00697215">
        <w:rPr>
          <w:rFonts w:eastAsia="宋体"/>
          <w:lang w:eastAsia="zh-CN"/>
        </w:rPr>
        <w:t xml:space="preserve"> 38.321-V17.6</w:t>
      </w:r>
      <w:r w:rsidR="00AC21AA">
        <w:rPr>
          <w:rFonts w:eastAsia="宋体"/>
          <w:lang w:eastAsia="zh-CN"/>
        </w:rPr>
        <w:t>.0[3]</w:t>
      </w:r>
      <w:r w:rsidR="009173BD" w:rsidRPr="00AC21AA">
        <w:rPr>
          <w:rFonts w:eastAsia="宋体"/>
          <w:lang w:eastAsia="zh-CN"/>
        </w:rPr>
        <w:t>,</w:t>
      </w:r>
      <w:r w:rsidR="009173BD">
        <w:rPr>
          <w:rFonts w:eastAsia="宋体"/>
          <w:lang w:eastAsia="zh-CN"/>
        </w:rPr>
        <w:t xml:space="preserve"> </w:t>
      </w:r>
      <w:r w:rsidR="007D3C5A">
        <w:rPr>
          <w:rFonts w:eastAsia="宋体"/>
          <w:lang w:eastAsia="zh-CN"/>
        </w:rPr>
        <w:t xml:space="preserve">PHR could be triggered by </w:t>
      </w:r>
      <w:r w:rsidR="00AC21AA" w:rsidRPr="00AC21AA">
        <w:rPr>
          <w:rFonts w:eastAsia="宋体"/>
          <w:lang w:eastAsia="zh-CN"/>
        </w:rPr>
        <w:t>multiple</w:t>
      </w:r>
      <w:r w:rsidR="00AC21AA">
        <w:rPr>
          <w:rFonts w:eastAsia="宋体"/>
          <w:lang w:eastAsia="zh-CN"/>
        </w:rPr>
        <w:t xml:space="preserve"> reasons such as the changes of </w:t>
      </w:r>
      <w:r w:rsidR="00AC21AA" w:rsidRPr="00AC21AA">
        <w:rPr>
          <w:rFonts w:eastAsia="宋体"/>
          <w:lang w:eastAsia="zh-CN"/>
        </w:rPr>
        <w:t xml:space="preserve">corresponding </w:t>
      </w:r>
      <w:r w:rsidR="00AC21AA">
        <w:rPr>
          <w:rFonts w:eastAsia="宋体"/>
          <w:lang w:eastAsia="zh-CN"/>
        </w:rPr>
        <w:t xml:space="preserve">RRC </w:t>
      </w:r>
      <w:r w:rsidR="00AC21AA">
        <w:rPr>
          <w:rFonts w:eastAsia="宋体" w:hint="eastAsia"/>
          <w:lang w:eastAsia="zh-CN"/>
        </w:rPr>
        <w:t>parameters</w:t>
      </w:r>
      <w:r w:rsidR="00AC21AA">
        <w:rPr>
          <w:rFonts w:eastAsia="宋体" w:hint="eastAsia"/>
          <w:lang w:eastAsia="zh-CN"/>
        </w:rPr>
        <w:t>，</w:t>
      </w:r>
      <w:r w:rsidR="00AC21AA">
        <w:rPr>
          <w:rFonts w:eastAsia="宋体" w:hint="eastAsia"/>
          <w:lang w:eastAsia="zh-CN"/>
        </w:rPr>
        <w:t xml:space="preserve"> </w:t>
      </w:r>
      <w:r w:rsidR="00AC21AA">
        <w:rPr>
          <w:noProof/>
        </w:rPr>
        <w:t xml:space="preserve">activated BWP switching and </w:t>
      </w:r>
      <w:r w:rsidR="00515849">
        <w:rPr>
          <w:noProof/>
        </w:rPr>
        <w:t xml:space="preserve">changes of UL beam. </w:t>
      </w:r>
      <w:r w:rsidR="002312DE">
        <w:rPr>
          <w:noProof/>
        </w:rPr>
        <w:t>The impact</w:t>
      </w:r>
      <w:r w:rsidR="00747366" w:rsidRPr="00747366">
        <w:rPr>
          <w:noProof/>
        </w:rPr>
        <w:t xml:space="preserve"> of introducing duty cycle exceedance or reduction </w:t>
      </w:r>
      <w:r w:rsidR="00747366">
        <w:rPr>
          <w:noProof/>
        </w:rPr>
        <w:t>as trigger event on existing PHR is unclear</w:t>
      </w:r>
      <w:r w:rsidR="00747366" w:rsidRPr="00747366">
        <w:rPr>
          <w:noProof/>
        </w:rPr>
        <w:t xml:space="preserve"> and may result in too frequent or even conflicting </w:t>
      </w:r>
      <w:r w:rsidR="00747366" w:rsidRPr="00CE1D9E">
        <w:rPr>
          <w:rFonts w:eastAsia="宋体" w:hint="eastAsia"/>
          <w:lang w:eastAsia="zh-CN"/>
        </w:rPr>
        <w:t>Δ</w:t>
      </w:r>
      <w:r w:rsidR="00747366" w:rsidRPr="00CE1D9E">
        <w:rPr>
          <w:rFonts w:eastAsia="宋体"/>
          <w:lang w:eastAsia="zh-CN"/>
        </w:rPr>
        <w:t>P</w:t>
      </w:r>
      <w:r w:rsidR="00747366" w:rsidRPr="00CE1D9E">
        <w:rPr>
          <w:rFonts w:eastAsia="宋体"/>
          <w:vertAlign w:val="subscript"/>
          <w:lang w:eastAsia="zh-CN"/>
        </w:rPr>
        <w:t>PowerClass</w:t>
      </w:r>
      <w:r w:rsidR="00747366">
        <w:rPr>
          <w:rFonts w:eastAsia="宋体"/>
          <w:lang w:eastAsia="zh-CN"/>
        </w:rPr>
        <w:t xml:space="preserve"> report</w:t>
      </w:r>
      <w:r w:rsidR="00747366" w:rsidRPr="00747366">
        <w:rPr>
          <w:noProof/>
        </w:rPr>
        <w:t xml:space="preserve"> </w:t>
      </w:r>
      <w:r w:rsidR="00747366">
        <w:rPr>
          <w:noProof/>
        </w:rPr>
        <w:t>in PHR MAC-CE, e</w:t>
      </w:r>
      <w:r w:rsidR="00747366" w:rsidRPr="00747366">
        <w:rPr>
          <w:noProof/>
        </w:rPr>
        <w:t>specially for multi-car</w:t>
      </w:r>
      <w:r w:rsidR="00747366">
        <w:rPr>
          <w:noProof/>
        </w:rPr>
        <w:t>rier scenarios where the procedures</w:t>
      </w:r>
      <w:r w:rsidR="00747366" w:rsidRPr="00747366">
        <w:rPr>
          <w:noProof/>
        </w:rPr>
        <w:t xml:space="preserve"> and configuration</w:t>
      </w:r>
      <w:r w:rsidR="00747366">
        <w:rPr>
          <w:noProof/>
        </w:rPr>
        <w:t>s</w:t>
      </w:r>
      <w:r w:rsidR="00747366" w:rsidRPr="00747366">
        <w:rPr>
          <w:noProof/>
        </w:rPr>
        <w:t xml:space="preserve"> are more complex</w:t>
      </w:r>
      <w:r w:rsidR="00747366">
        <w:rPr>
          <w:noProof/>
        </w:rPr>
        <w:t xml:space="preserve">. </w:t>
      </w:r>
    </w:p>
    <w:p w:rsidR="00747366" w:rsidRDefault="002312DE" w:rsidP="00771C4A">
      <w:pPr>
        <w:overflowPunct/>
        <w:autoSpaceDE/>
        <w:autoSpaceDN/>
        <w:adjustRightInd/>
        <w:jc w:val="both"/>
        <w:textAlignment w:val="auto"/>
        <w:rPr>
          <w:noProof/>
        </w:rPr>
      </w:pPr>
      <w:r>
        <w:rPr>
          <w:noProof/>
        </w:rPr>
        <w:t>With the observations and discussions above, we have following proposal.</w:t>
      </w:r>
    </w:p>
    <w:p w:rsidR="002312DE" w:rsidRDefault="002312DE" w:rsidP="00771C4A">
      <w:pPr>
        <w:overflowPunct/>
        <w:autoSpaceDE/>
        <w:autoSpaceDN/>
        <w:adjustRightInd/>
        <w:jc w:val="both"/>
        <w:textAlignment w:val="auto"/>
        <w:rPr>
          <w:rFonts w:eastAsia="宋体"/>
          <w:b/>
          <w:i/>
          <w:lang w:eastAsia="zh-CN"/>
        </w:rPr>
      </w:pPr>
      <w:r w:rsidRPr="00D311FC">
        <w:rPr>
          <w:b/>
          <w:i/>
          <w:noProof/>
        </w:rPr>
        <w:t xml:space="preserve">Proposal 1:Study the </w:t>
      </w:r>
      <w:r w:rsidRPr="00D311FC">
        <w:rPr>
          <w:rFonts w:hint="eastAsia"/>
          <w:b/>
          <w:i/>
          <w:noProof/>
        </w:rPr>
        <w:t>combination</w:t>
      </w:r>
      <w:r w:rsidRPr="00D311FC">
        <w:rPr>
          <w:b/>
          <w:i/>
          <w:noProof/>
        </w:rPr>
        <w:t xml:space="preserve"> of </w:t>
      </w:r>
      <w:r w:rsidRPr="00D311FC">
        <w:rPr>
          <w:rFonts w:eastAsia="宋体" w:hint="eastAsia"/>
          <w:b/>
          <w:i/>
          <w:lang w:eastAsia="zh-CN"/>
        </w:rPr>
        <w:t>Δ</w:t>
      </w:r>
      <w:r w:rsidRPr="00D311FC">
        <w:rPr>
          <w:rFonts w:eastAsia="宋体"/>
          <w:b/>
          <w:i/>
          <w:lang w:eastAsia="zh-CN"/>
        </w:rPr>
        <w:t>P</w:t>
      </w:r>
      <w:r w:rsidRPr="00D311FC">
        <w:rPr>
          <w:rFonts w:eastAsia="宋体"/>
          <w:b/>
          <w:i/>
          <w:vertAlign w:val="subscript"/>
          <w:lang w:eastAsia="zh-CN"/>
        </w:rPr>
        <w:t>PowerClass</w:t>
      </w:r>
      <w:r w:rsidRPr="00D311FC">
        <w:rPr>
          <w:rFonts w:eastAsia="宋体"/>
          <w:b/>
          <w:i/>
          <w:lang w:eastAsia="zh-CN"/>
        </w:rPr>
        <w:t xml:space="preserve"> with current PHR, and analyse the impact </w:t>
      </w:r>
      <w:r w:rsidR="00D311FC">
        <w:rPr>
          <w:rFonts w:eastAsia="宋体"/>
          <w:b/>
          <w:i/>
          <w:lang w:eastAsia="zh-CN"/>
        </w:rPr>
        <w:t xml:space="preserve">of </w:t>
      </w:r>
      <w:r w:rsidR="00DA59EE">
        <w:rPr>
          <w:rFonts w:eastAsia="宋体"/>
          <w:b/>
          <w:i/>
          <w:lang w:eastAsia="zh-CN"/>
        </w:rPr>
        <w:t xml:space="preserve">introducing </w:t>
      </w:r>
      <w:r w:rsidR="00D311FC">
        <w:rPr>
          <w:rFonts w:eastAsia="宋体"/>
          <w:b/>
          <w:i/>
          <w:lang w:eastAsia="zh-CN"/>
        </w:rPr>
        <w:t xml:space="preserve">new trigger event </w:t>
      </w:r>
      <w:r w:rsidR="00F9629F">
        <w:rPr>
          <w:rFonts w:eastAsia="宋体"/>
          <w:b/>
          <w:i/>
          <w:lang w:eastAsia="zh-CN"/>
        </w:rPr>
        <w:t xml:space="preserve">to procedure and </w:t>
      </w:r>
      <w:r w:rsidR="00D311FC" w:rsidRPr="00D311FC">
        <w:rPr>
          <w:rFonts w:eastAsia="宋体"/>
          <w:b/>
          <w:i/>
          <w:lang w:eastAsia="zh-CN"/>
        </w:rPr>
        <w:t xml:space="preserve">configuration </w:t>
      </w:r>
      <w:r w:rsidRPr="00D311FC">
        <w:rPr>
          <w:rFonts w:eastAsia="宋体"/>
          <w:b/>
          <w:i/>
          <w:lang w:eastAsia="zh-CN"/>
        </w:rPr>
        <w:t xml:space="preserve">of PHR. </w:t>
      </w:r>
    </w:p>
    <w:p w:rsidR="00640DE3" w:rsidRDefault="00663F95" w:rsidP="00775FFC">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for Q4 in [2], </w:t>
      </w:r>
      <w:r w:rsidR="00697215">
        <w:rPr>
          <w:rFonts w:eastAsia="宋体" w:hint="eastAsia"/>
          <w:lang w:eastAsia="zh-CN"/>
        </w:rPr>
        <w:t>RAN</w:t>
      </w:r>
      <w:r w:rsidR="00697215">
        <w:rPr>
          <w:rFonts w:eastAsia="宋体"/>
          <w:lang w:eastAsia="zh-CN"/>
        </w:rPr>
        <w:t xml:space="preserve">4 only confirms the </w:t>
      </w:r>
      <w:r w:rsidR="00697215" w:rsidRPr="00697215">
        <w:rPr>
          <w:rFonts w:eastAsia="宋体"/>
          <w:lang w:eastAsia="zh-CN"/>
        </w:rPr>
        <w:t>necessity</w:t>
      </w:r>
      <w:r w:rsidR="00A921AC">
        <w:rPr>
          <w:rFonts w:eastAsia="宋体"/>
          <w:lang w:eastAsia="zh-CN"/>
        </w:rPr>
        <w:t xml:space="preserve"> of reporting UE </w:t>
      </w:r>
      <w:r w:rsidR="00A921AC" w:rsidRPr="00A921AC">
        <w:rPr>
          <w:rFonts w:eastAsia="宋体"/>
          <w:lang w:eastAsia="zh-CN"/>
        </w:rPr>
        <w:t>full-power MIMO transmission capability</w:t>
      </w:r>
      <w:r w:rsidR="00155A40">
        <w:rPr>
          <w:rFonts w:eastAsia="宋体"/>
          <w:lang w:eastAsia="zh-CN"/>
        </w:rPr>
        <w:t xml:space="preserve"> but has no </w:t>
      </w:r>
      <w:r w:rsidR="00775FFC">
        <w:rPr>
          <w:rFonts w:eastAsia="宋体"/>
          <w:lang w:eastAsia="zh-CN"/>
        </w:rPr>
        <w:t xml:space="preserve">discussion about </w:t>
      </w:r>
      <w:r w:rsidR="00E17A38">
        <w:rPr>
          <w:rFonts w:eastAsia="宋体"/>
          <w:lang w:eastAsia="zh-CN"/>
        </w:rPr>
        <w:t xml:space="preserve">its </w:t>
      </w:r>
      <w:r w:rsidR="00775FFC">
        <w:rPr>
          <w:rFonts w:eastAsia="宋体"/>
          <w:lang w:eastAsia="zh-CN"/>
        </w:rPr>
        <w:t xml:space="preserve">combination with </w:t>
      </w:r>
      <w:r w:rsidR="00775FFC" w:rsidRPr="00CE1D9E">
        <w:rPr>
          <w:rFonts w:eastAsia="宋体" w:hint="eastAsia"/>
          <w:lang w:eastAsia="zh-CN"/>
        </w:rPr>
        <w:t>Δ</w:t>
      </w:r>
      <w:r w:rsidR="00775FFC" w:rsidRPr="00CE1D9E">
        <w:rPr>
          <w:rFonts w:eastAsia="宋体"/>
          <w:lang w:eastAsia="zh-CN"/>
        </w:rPr>
        <w:t>P</w:t>
      </w:r>
      <w:r w:rsidR="00775FFC" w:rsidRPr="00CE1D9E">
        <w:rPr>
          <w:rFonts w:eastAsia="宋体"/>
          <w:vertAlign w:val="subscript"/>
          <w:lang w:eastAsia="zh-CN"/>
        </w:rPr>
        <w:t>PowerClass</w:t>
      </w:r>
      <w:r w:rsidR="00775FFC">
        <w:rPr>
          <w:rFonts w:eastAsia="宋体"/>
          <w:vertAlign w:val="subscript"/>
          <w:lang w:eastAsia="zh-CN"/>
        </w:rPr>
        <w:t xml:space="preserve"> </w:t>
      </w:r>
      <w:r w:rsidR="00775FFC">
        <w:rPr>
          <w:rFonts w:eastAsia="宋体"/>
          <w:lang w:eastAsia="zh-CN"/>
        </w:rPr>
        <w:t>and</w:t>
      </w:r>
      <w:r w:rsidR="00E17A38">
        <w:rPr>
          <w:rFonts w:eastAsia="宋体"/>
          <w:lang w:eastAsia="zh-CN"/>
        </w:rPr>
        <w:t xml:space="preserve"> details of communication between UE and gNB. In RAN1#114</w:t>
      </w:r>
      <w:r w:rsidR="00FC0125">
        <w:rPr>
          <w:rFonts w:eastAsia="宋体"/>
          <w:lang w:eastAsia="zh-CN"/>
        </w:rPr>
        <w:t xml:space="preserve">, some views on UE capabilities report and </w:t>
      </w:r>
      <w:r w:rsidR="00FC0125" w:rsidRPr="00FC0125">
        <w:rPr>
          <w:rFonts w:eastAsia="宋体"/>
          <w:lang w:eastAsia="zh-CN"/>
        </w:rPr>
        <w:t>corresponding</w:t>
      </w:r>
      <w:r w:rsidR="00FC0125">
        <w:rPr>
          <w:rFonts w:eastAsia="宋体"/>
          <w:lang w:eastAsia="zh-CN"/>
        </w:rPr>
        <w:t xml:space="preserve"> RRC parameters have been provided in [4][5] but p</w:t>
      </w:r>
      <w:r w:rsidR="00FC0125" w:rsidRPr="00FC0125">
        <w:rPr>
          <w:rFonts w:eastAsia="宋体"/>
          <w:lang w:eastAsia="zh-CN"/>
        </w:rPr>
        <w:t>reliminary conclusions are still far from being reached</w:t>
      </w:r>
      <w:r w:rsidR="00FC0125">
        <w:rPr>
          <w:rFonts w:eastAsia="宋体"/>
          <w:lang w:eastAsia="zh-CN"/>
        </w:rPr>
        <w:t xml:space="preserve">. </w:t>
      </w:r>
    </w:p>
    <w:p w:rsidR="00FC0125" w:rsidRPr="00775FFC" w:rsidRDefault="00FC0125" w:rsidP="00775FFC">
      <w:pPr>
        <w:overflowPunct/>
        <w:autoSpaceDE/>
        <w:autoSpaceDN/>
        <w:adjustRightInd/>
        <w:jc w:val="both"/>
        <w:textAlignment w:val="auto"/>
        <w:rPr>
          <w:rFonts w:eastAsia="宋体"/>
          <w:lang w:eastAsia="zh-CN"/>
        </w:rPr>
      </w:pPr>
      <w:r>
        <w:rPr>
          <w:b/>
          <w:i/>
          <w:noProof/>
        </w:rPr>
        <w:lastRenderedPageBreak/>
        <w:t>Proposal 2</w:t>
      </w:r>
      <w:r w:rsidRPr="00D311FC">
        <w:rPr>
          <w:b/>
          <w:i/>
          <w:noProof/>
        </w:rPr>
        <w:t>:</w:t>
      </w:r>
      <w:r w:rsidR="00D36E41" w:rsidRPr="00D36E41">
        <w:t xml:space="preserve"> </w:t>
      </w:r>
      <w:r w:rsidR="00D36E41" w:rsidRPr="00D36E41">
        <w:rPr>
          <w:b/>
          <w:i/>
          <w:noProof/>
        </w:rPr>
        <w:t>Confirm wh</w:t>
      </w:r>
      <w:r w:rsidR="00D36E41">
        <w:rPr>
          <w:b/>
          <w:i/>
          <w:noProof/>
        </w:rPr>
        <w:t>ether the details regarding UE full-</w:t>
      </w:r>
      <w:r w:rsidR="00D36E41" w:rsidRPr="00D36E41">
        <w:rPr>
          <w:b/>
          <w:i/>
          <w:noProof/>
        </w:rPr>
        <w:t>power transmission capability should be discussed in RAN4</w:t>
      </w:r>
      <w:r w:rsidR="00D36E41">
        <w:rPr>
          <w:b/>
          <w:i/>
          <w:noProof/>
        </w:rPr>
        <w:t xml:space="preserve">, or </w:t>
      </w:r>
      <w:r w:rsidR="009F551C">
        <w:rPr>
          <w:b/>
          <w:i/>
          <w:noProof/>
        </w:rPr>
        <w:t>pushed to RAN1 or</w:t>
      </w:r>
      <w:r w:rsidR="00D36E41">
        <w:rPr>
          <w:b/>
          <w:i/>
          <w:noProof/>
        </w:rPr>
        <w:t xml:space="preserve"> RAN2. </w:t>
      </w:r>
    </w:p>
    <w:p w:rsidR="00B25FD3" w:rsidRPr="00CF1099" w:rsidRDefault="00B25FD3" w:rsidP="00B25FD3">
      <w:pPr>
        <w:pStyle w:val="1"/>
        <w:rPr>
          <w:rFonts w:eastAsia="宋体"/>
          <w:lang w:eastAsia="zh-CN"/>
        </w:rPr>
      </w:pPr>
      <w:r w:rsidRPr="00CF1099">
        <w:rPr>
          <w:rFonts w:eastAsia="宋体" w:hint="eastAsia"/>
          <w:lang w:eastAsia="zh-CN"/>
        </w:rPr>
        <w:t>Conclusion</w:t>
      </w:r>
    </w:p>
    <w:p w:rsidR="009F551C" w:rsidRDefault="009F551C" w:rsidP="009F551C">
      <w:pPr>
        <w:overflowPunct/>
        <w:autoSpaceDE/>
        <w:autoSpaceDN/>
        <w:adjustRightInd/>
        <w:jc w:val="both"/>
        <w:textAlignment w:val="auto"/>
        <w:rPr>
          <w:rFonts w:eastAsiaTheme="minorEastAsia"/>
          <w:b/>
          <w:i/>
          <w:lang w:eastAsia="zh-CN"/>
        </w:rPr>
      </w:pPr>
      <w:r w:rsidRPr="0075022B">
        <w:rPr>
          <w:rFonts w:eastAsiaTheme="minorEastAsia" w:hint="eastAsia"/>
          <w:b/>
          <w:i/>
          <w:lang w:eastAsia="zh-CN"/>
        </w:rPr>
        <w:t>O</w:t>
      </w:r>
      <w:r w:rsidRPr="0075022B">
        <w:rPr>
          <w:rFonts w:eastAsiaTheme="minorEastAsia"/>
          <w:b/>
          <w:i/>
          <w:lang w:eastAsia="zh-CN"/>
        </w:rPr>
        <w:t xml:space="preserve">bservation 1: Only these cases that UE maximum transmission power changes originating from a duty cycle mechanism(duty cycle exceedance and reduction after exceedance) can trigger </w:t>
      </w:r>
      <w:r w:rsidRPr="0075022B">
        <w:rPr>
          <w:rFonts w:eastAsiaTheme="minorEastAsia" w:hint="eastAsia"/>
          <w:b/>
          <w:i/>
          <w:lang w:eastAsia="zh-CN"/>
        </w:rPr>
        <w:t>Δ</w:t>
      </w:r>
      <w:r w:rsidRPr="0075022B">
        <w:rPr>
          <w:rFonts w:eastAsiaTheme="minorEastAsia"/>
          <w:b/>
          <w:i/>
          <w:lang w:eastAsia="zh-CN"/>
        </w:rPr>
        <w:t>P</w:t>
      </w:r>
      <w:r w:rsidRPr="0075022B">
        <w:rPr>
          <w:rFonts w:eastAsiaTheme="minorEastAsia"/>
          <w:b/>
          <w:i/>
          <w:vertAlign w:val="subscript"/>
          <w:lang w:eastAsia="zh-CN"/>
        </w:rPr>
        <w:t>PowerClass</w:t>
      </w:r>
      <w:r>
        <w:rPr>
          <w:rFonts w:eastAsiaTheme="minorEastAsia"/>
          <w:b/>
          <w:i/>
          <w:lang w:eastAsia="zh-CN"/>
        </w:rPr>
        <w:t xml:space="preserve"> report in PHR MAC-</w:t>
      </w:r>
      <w:r w:rsidRPr="0075022B">
        <w:rPr>
          <w:rFonts w:eastAsiaTheme="minorEastAsia"/>
          <w:b/>
          <w:i/>
          <w:lang w:eastAsia="zh-CN"/>
        </w:rPr>
        <w:t>CE.</w:t>
      </w:r>
    </w:p>
    <w:p w:rsidR="009F551C" w:rsidRDefault="009F551C" w:rsidP="009F551C">
      <w:pPr>
        <w:overflowPunct/>
        <w:autoSpaceDE/>
        <w:autoSpaceDN/>
        <w:adjustRightInd/>
        <w:jc w:val="both"/>
        <w:textAlignment w:val="auto"/>
        <w:rPr>
          <w:rFonts w:eastAsiaTheme="minorEastAsia"/>
          <w:b/>
          <w:i/>
          <w:lang w:eastAsia="zh-CN"/>
        </w:rPr>
      </w:pPr>
      <w:r w:rsidRPr="0075022B">
        <w:rPr>
          <w:rFonts w:eastAsiaTheme="minorEastAsia" w:hint="eastAsia"/>
          <w:b/>
          <w:i/>
          <w:lang w:eastAsia="zh-CN"/>
        </w:rPr>
        <w:t>O</w:t>
      </w:r>
      <w:r w:rsidRPr="0075022B">
        <w:rPr>
          <w:rFonts w:eastAsiaTheme="minorEastAsia"/>
          <w:b/>
          <w:i/>
          <w:lang w:eastAsia="zh-CN"/>
        </w:rPr>
        <w:t xml:space="preserve">bservation </w:t>
      </w:r>
      <w:r>
        <w:rPr>
          <w:rFonts w:eastAsiaTheme="minorEastAsia"/>
          <w:b/>
          <w:i/>
          <w:lang w:eastAsia="zh-CN"/>
        </w:rPr>
        <w:t>2</w:t>
      </w:r>
      <w:r w:rsidRPr="0075022B">
        <w:rPr>
          <w:rFonts w:eastAsiaTheme="minorEastAsia"/>
          <w:b/>
          <w:i/>
          <w:lang w:eastAsia="zh-CN"/>
        </w:rPr>
        <w:t>:</w:t>
      </w:r>
      <w:r w:rsidRPr="00CE1D9E">
        <w:rPr>
          <w:rFonts w:eastAsiaTheme="minorEastAsia"/>
          <w:b/>
          <w:i/>
          <w:lang w:eastAsia="zh-CN"/>
        </w:rPr>
        <w:t xml:space="preserve"> </w:t>
      </w:r>
      <w:r>
        <w:rPr>
          <w:rFonts w:eastAsiaTheme="minorEastAsia"/>
          <w:b/>
          <w:i/>
          <w:lang w:eastAsia="zh-CN"/>
        </w:rPr>
        <w:t>UL</w:t>
      </w:r>
      <w:r w:rsidRPr="00CF5B42">
        <w:rPr>
          <w:rFonts w:eastAsiaTheme="minorEastAsia"/>
          <w:b/>
          <w:i/>
          <w:lang w:eastAsia="zh-CN"/>
        </w:rPr>
        <w:t xml:space="preserve"> </w:t>
      </w:r>
      <w:r>
        <w:rPr>
          <w:rFonts w:eastAsiaTheme="minorEastAsia"/>
          <w:b/>
          <w:i/>
          <w:lang w:eastAsia="zh-CN"/>
        </w:rPr>
        <w:t>duty cycle exceedance or</w:t>
      </w:r>
      <w:r w:rsidRPr="0075022B">
        <w:rPr>
          <w:rFonts w:eastAsiaTheme="minorEastAsia"/>
          <w:b/>
          <w:i/>
          <w:lang w:eastAsia="zh-CN"/>
        </w:rPr>
        <w:t xml:space="preserve"> reduction after exceedance</w:t>
      </w:r>
      <w:r w:rsidRPr="00DD7C73">
        <w:rPr>
          <w:rFonts w:eastAsiaTheme="minorEastAsia"/>
          <w:b/>
          <w:i/>
          <w:lang w:eastAsia="zh-CN"/>
        </w:rPr>
        <w:t xml:space="preserve"> </w:t>
      </w:r>
      <w:r>
        <w:rPr>
          <w:rFonts w:eastAsiaTheme="minorEastAsia"/>
          <w:b/>
          <w:i/>
          <w:lang w:eastAsia="zh-CN"/>
        </w:rPr>
        <w:t>is one of the trigger events for PHR.</w:t>
      </w:r>
    </w:p>
    <w:p w:rsidR="009F551C" w:rsidRDefault="009F551C" w:rsidP="009F551C">
      <w:pPr>
        <w:overflowPunct/>
        <w:autoSpaceDE/>
        <w:autoSpaceDN/>
        <w:adjustRightInd/>
        <w:jc w:val="both"/>
        <w:textAlignment w:val="auto"/>
        <w:rPr>
          <w:rFonts w:eastAsia="宋体"/>
          <w:b/>
          <w:i/>
          <w:lang w:eastAsia="zh-CN"/>
        </w:rPr>
      </w:pPr>
      <w:r w:rsidRPr="00D311FC">
        <w:rPr>
          <w:b/>
          <w:i/>
          <w:noProof/>
        </w:rPr>
        <w:t xml:space="preserve">Proposal 1:Study the </w:t>
      </w:r>
      <w:r w:rsidRPr="00D311FC">
        <w:rPr>
          <w:rFonts w:hint="eastAsia"/>
          <w:b/>
          <w:i/>
          <w:noProof/>
        </w:rPr>
        <w:t>combination</w:t>
      </w:r>
      <w:r w:rsidRPr="00D311FC">
        <w:rPr>
          <w:b/>
          <w:i/>
          <w:noProof/>
        </w:rPr>
        <w:t xml:space="preserve"> of </w:t>
      </w:r>
      <w:r w:rsidRPr="00D311FC">
        <w:rPr>
          <w:rFonts w:eastAsia="宋体" w:hint="eastAsia"/>
          <w:b/>
          <w:i/>
          <w:lang w:eastAsia="zh-CN"/>
        </w:rPr>
        <w:t>Δ</w:t>
      </w:r>
      <w:r w:rsidRPr="00D311FC">
        <w:rPr>
          <w:rFonts w:eastAsia="宋体"/>
          <w:b/>
          <w:i/>
          <w:lang w:eastAsia="zh-CN"/>
        </w:rPr>
        <w:t>P</w:t>
      </w:r>
      <w:r w:rsidRPr="00D311FC">
        <w:rPr>
          <w:rFonts w:eastAsia="宋体"/>
          <w:b/>
          <w:i/>
          <w:vertAlign w:val="subscript"/>
          <w:lang w:eastAsia="zh-CN"/>
        </w:rPr>
        <w:t>PowerClass</w:t>
      </w:r>
      <w:r w:rsidRPr="00D311FC">
        <w:rPr>
          <w:rFonts w:eastAsia="宋体"/>
          <w:b/>
          <w:i/>
          <w:lang w:eastAsia="zh-CN"/>
        </w:rPr>
        <w:t xml:space="preserve"> with current PHR, and analyse the impact </w:t>
      </w:r>
      <w:r>
        <w:rPr>
          <w:rFonts w:eastAsia="宋体"/>
          <w:b/>
          <w:i/>
          <w:lang w:eastAsia="zh-CN"/>
        </w:rPr>
        <w:t xml:space="preserve">of introducing new trigger event to procedure and </w:t>
      </w:r>
      <w:r w:rsidRPr="00D311FC">
        <w:rPr>
          <w:rFonts w:eastAsia="宋体"/>
          <w:b/>
          <w:i/>
          <w:lang w:eastAsia="zh-CN"/>
        </w:rPr>
        <w:t xml:space="preserve">configuration of PHR. </w:t>
      </w:r>
    </w:p>
    <w:p w:rsidR="00702B35" w:rsidRPr="009F551C" w:rsidRDefault="009F551C" w:rsidP="009F551C">
      <w:pPr>
        <w:overflowPunct/>
        <w:autoSpaceDE/>
        <w:autoSpaceDN/>
        <w:adjustRightInd/>
        <w:jc w:val="both"/>
        <w:textAlignment w:val="auto"/>
        <w:rPr>
          <w:rFonts w:eastAsia="宋体"/>
          <w:lang w:eastAsia="zh-CN"/>
        </w:rPr>
      </w:pPr>
      <w:r>
        <w:rPr>
          <w:b/>
          <w:i/>
          <w:noProof/>
        </w:rPr>
        <w:t>Proposal 2</w:t>
      </w:r>
      <w:r w:rsidRPr="00D311FC">
        <w:rPr>
          <w:b/>
          <w:i/>
          <w:noProof/>
        </w:rPr>
        <w:t>:</w:t>
      </w:r>
      <w:r w:rsidRPr="00D36E41">
        <w:t xml:space="preserve"> </w:t>
      </w:r>
      <w:r w:rsidRPr="00D36E41">
        <w:rPr>
          <w:b/>
          <w:i/>
          <w:noProof/>
        </w:rPr>
        <w:t>Confirm wh</w:t>
      </w:r>
      <w:r>
        <w:rPr>
          <w:b/>
          <w:i/>
          <w:noProof/>
        </w:rPr>
        <w:t>ether the details regarding UE full-</w:t>
      </w:r>
      <w:r w:rsidRPr="00D36E41">
        <w:rPr>
          <w:b/>
          <w:i/>
          <w:noProof/>
        </w:rPr>
        <w:t>power transmission capability should be discussed in RAN4</w:t>
      </w:r>
      <w:r>
        <w:rPr>
          <w:b/>
          <w:i/>
          <w:noProof/>
        </w:rPr>
        <w:t xml:space="preserve">, or pushed to RAN1 or RAN2. </w:t>
      </w:r>
    </w:p>
    <w:p w:rsidR="00B25FD3" w:rsidRPr="00C96D46" w:rsidRDefault="00B25FD3" w:rsidP="00FE6395">
      <w:pPr>
        <w:pStyle w:val="1"/>
        <w:rPr>
          <w:rFonts w:eastAsia="宋体"/>
          <w:lang w:eastAsia="zh-CN"/>
        </w:rPr>
      </w:pPr>
      <w:bookmarkStart w:id="3" w:name="_GoBack"/>
      <w:bookmarkEnd w:id="3"/>
      <w:r w:rsidRPr="00C96D46">
        <w:t>References</w:t>
      </w:r>
    </w:p>
    <w:p w:rsidR="00AF2F2E" w:rsidRDefault="00AF2F2E" w:rsidP="00D355FE">
      <w:pPr>
        <w:pStyle w:val="a7"/>
        <w:numPr>
          <w:ilvl w:val="0"/>
          <w:numId w:val="5"/>
        </w:numPr>
        <w:tabs>
          <w:tab w:val="left" w:pos="567"/>
        </w:tabs>
        <w:spacing w:after="0"/>
        <w:rPr>
          <w:sz w:val="22"/>
          <w:szCs w:val="22"/>
          <w:lang w:val="en-US" w:eastAsia="zh-CN"/>
        </w:rPr>
      </w:pPr>
      <w:r w:rsidRPr="00AF2F2E">
        <w:rPr>
          <w:sz w:val="22"/>
          <w:szCs w:val="22"/>
          <w:lang w:val="en-US" w:eastAsia="zh-CN"/>
        </w:rPr>
        <w:t>R4-2314728</w:t>
      </w:r>
      <w:r>
        <w:rPr>
          <w:sz w:val="22"/>
          <w:szCs w:val="22"/>
          <w:lang w:val="en-US" w:eastAsia="zh-CN"/>
        </w:rPr>
        <w:t>,</w:t>
      </w:r>
      <w:r w:rsidR="00D355FE">
        <w:rPr>
          <w:sz w:val="22"/>
          <w:szCs w:val="22"/>
          <w:lang w:val="en-US" w:eastAsia="zh-CN"/>
        </w:rPr>
        <w:t xml:space="preserve"> </w:t>
      </w:r>
      <w:r w:rsidRPr="00AF2F2E">
        <w:rPr>
          <w:sz w:val="22"/>
          <w:szCs w:val="22"/>
          <w:lang w:val="en-US" w:eastAsia="zh-CN"/>
        </w:rPr>
        <w:t>LS to RAN2 on delta_P power class report</w:t>
      </w:r>
      <w:r>
        <w:rPr>
          <w:sz w:val="22"/>
          <w:szCs w:val="22"/>
          <w:lang w:val="en-US" w:eastAsia="zh-CN"/>
        </w:rPr>
        <w:t>,nokia,</w:t>
      </w:r>
      <w:r w:rsidR="00D355FE">
        <w:rPr>
          <w:sz w:val="22"/>
          <w:szCs w:val="22"/>
          <w:lang w:val="en-US" w:eastAsia="zh-CN"/>
        </w:rPr>
        <w:t xml:space="preserve"> </w:t>
      </w:r>
      <w:r>
        <w:rPr>
          <w:sz w:val="22"/>
          <w:szCs w:val="22"/>
          <w:lang w:val="en-US" w:eastAsia="zh-CN"/>
        </w:rPr>
        <w:t>RAN4#108</w:t>
      </w:r>
    </w:p>
    <w:p w:rsidR="00B25FD3" w:rsidRDefault="00B11A9F" w:rsidP="00D355FE">
      <w:pPr>
        <w:pStyle w:val="a7"/>
        <w:numPr>
          <w:ilvl w:val="0"/>
          <w:numId w:val="5"/>
        </w:numPr>
        <w:tabs>
          <w:tab w:val="left" w:pos="567"/>
        </w:tabs>
        <w:spacing w:after="0"/>
        <w:rPr>
          <w:sz w:val="22"/>
          <w:szCs w:val="22"/>
          <w:lang w:val="en-US"/>
        </w:rPr>
      </w:pPr>
      <w:r>
        <w:rPr>
          <w:sz w:val="22"/>
          <w:szCs w:val="22"/>
          <w:lang w:val="en-US"/>
        </w:rPr>
        <w:t>R1-</w:t>
      </w:r>
      <w:r w:rsidR="00005469">
        <w:rPr>
          <w:sz w:val="22"/>
          <w:szCs w:val="22"/>
          <w:lang w:val="en-US"/>
        </w:rPr>
        <w:t>2308561,</w:t>
      </w:r>
      <w:r w:rsidR="00D355FE">
        <w:rPr>
          <w:sz w:val="22"/>
          <w:szCs w:val="22"/>
          <w:lang w:val="en-US"/>
        </w:rPr>
        <w:t xml:space="preserve"> </w:t>
      </w:r>
      <w:r w:rsidRPr="00B11A9F">
        <w:rPr>
          <w:sz w:val="22"/>
          <w:szCs w:val="22"/>
          <w:lang w:val="en-US"/>
        </w:rPr>
        <w:t>LS on further clarifications on enhancements to realize increasing UE power high limit for CA and DC</w:t>
      </w:r>
      <w:r w:rsidR="00005469">
        <w:rPr>
          <w:sz w:val="22"/>
          <w:szCs w:val="22"/>
          <w:lang w:val="en-US"/>
        </w:rPr>
        <w:t>,</w:t>
      </w:r>
      <w:r w:rsidR="00D355FE">
        <w:rPr>
          <w:sz w:val="22"/>
          <w:szCs w:val="22"/>
          <w:lang w:val="en-US"/>
        </w:rPr>
        <w:t xml:space="preserve"> </w:t>
      </w:r>
      <w:r w:rsidR="00005469">
        <w:rPr>
          <w:sz w:val="22"/>
          <w:szCs w:val="22"/>
          <w:lang w:val="en-US"/>
        </w:rPr>
        <w:t>nokia,</w:t>
      </w:r>
      <w:r w:rsidR="007E7502">
        <w:rPr>
          <w:sz w:val="22"/>
          <w:szCs w:val="22"/>
          <w:lang w:val="en-US"/>
        </w:rPr>
        <w:t xml:space="preserve"> </w:t>
      </w:r>
      <w:r w:rsidR="00005469">
        <w:rPr>
          <w:sz w:val="22"/>
          <w:szCs w:val="22"/>
          <w:lang w:val="en-US"/>
        </w:rPr>
        <w:t>RAN1#114</w:t>
      </w:r>
    </w:p>
    <w:p w:rsidR="00B11A9F" w:rsidRDefault="00D355FE" w:rsidP="00D355FE">
      <w:pPr>
        <w:pStyle w:val="a7"/>
        <w:numPr>
          <w:ilvl w:val="0"/>
          <w:numId w:val="5"/>
        </w:numPr>
        <w:tabs>
          <w:tab w:val="left" w:pos="567"/>
        </w:tabs>
        <w:spacing w:after="0"/>
        <w:rPr>
          <w:sz w:val="22"/>
          <w:szCs w:val="22"/>
          <w:lang w:val="en-US" w:eastAsia="zh-CN"/>
        </w:rPr>
      </w:pPr>
      <w:r>
        <w:rPr>
          <w:sz w:val="22"/>
          <w:szCs w:val="22"/>
          <w:lang w:val="en-US" w:eastAsia="zh-CN"/>
        </w:rPr>
        <w:t xml:space="preserve">TS 38.321-V17.6.0, </w:t>
      </w:r>
      <w:r w:rsidRPr="00D355FE">
        <w:rPr>
          <w:sz w:val="22"/>
          <w:szCs w:val="22"/>
          <w:lang w:val="en-US" w:eastAsia="zh-CN"/>
        </w:rPr>
        <w:t>NR; Medium Access Control (MAC) protocol specification</w:t>
      </w:r>
    </w:p>
    <w:p w:rsidR="00D355FE" w:rsidRDefault="00D355FE" w:rsidP="00D355FE">
      <w:pPr>
        <w:pStyle w:val="a7"/>
        <w:numPr>
          <w:ilvl w:val="0"/>
          <w:numId w:val="5"/>
        </w:numPr>
        <w:tabs>
          <w:tab w:val="left" w:pos="567"/>
        </w:tabs>
        <w:spacing w:after="0"/>
        <w:rPr>
          <w:sz w:val="22"/>
          <w:szCs w:val="22"/>
          <w:lang w:val="en-US"/>
        </w:rPr>
      </w:pPr>
      <w:r w:rsidRPr="00D355FE">
        <w:rPr>
          <w:sz w:val="22"/>
          <w:szCs w:val="22"/>
          <w:lang w:val="en-US" w:eastAsia="zh-CN"/>
        </w:rPr>
        <w:t>R1-2306773</w:t>
      </w:r>
      <w:r>
        <w:rPr>
          <w:sz w:val="22"/>
          <w:szCs w:val="22"/>
          <w:lang w:val="en-US" w:eastAsia="zh-CN"/>
        </w:rPr>
        <w:t xml:space="preserve">, </w:t>
      </w:r>
      <w:r w:rsidRPr="00D355FE">
        <w:rPr>
          <w:sz w:val="22"/>
          <w:szCs w:val="22"/>
          <w:lang w:val="en-US" w:eastAsia="zh-CN"/>
        </w:rPr>
        <w:t>Discussions on remaining issues of power domain enhancements</w:t>
      </w:r>
      <w:r>
        <w:rPr>
          <w:sz w:val="22"/>
          <w:szCs w:val="22"/>
          <w:lang w:val="en-US" w:eastAsia="zh-CN"/>
        </w:rPr>
        <w:t>, RAN1#114</w:t>
      </w:r>
    </w:p>
    <w:p w:rsidR="00D355FE" w:rsidRPr="00D355FE" w:rsidRDefault="00D355FE" w:rsidP="00D355FE">
      <w:pPr>
        <w:pStyle w:val="a7"/>
        <w:numPr>
          <w:ilvl w:val="0"/>
          <w:numId w:val="5"/>
        </w:numPr>
        <w:tabs>
          <w:tab w:val="left" w:pos="567"/>
        </w:tabs>
        <w:spacing w:after="0"/>
        <w:rPr>
          <w:sz w:val="22"/>
          <w:szCs w:val="22"/>
          <w:lang w:val="en-US"/>
        </w:rPr>
      </w:pPr>
      <w:r w:rsidRPr="00D355FE">
        <w:rPr>
          <w:sz w:val="22"/>
          <w:szCs w:val="22"/>
          <w:lang w:val="en-US"/>
        </w:rPr>
        <w:t>R1-2307952</w:t>
      </w:r>
      <w:r>
        <w:rPr>
          <w:sz w:val="22"/>
          <w:szCs w:val="22"/>
          <w:lang w:val="en-US"/>
        </w:rPr>
        <w:t xml:space="preserve">, </w:t>
      </w:r>
      <w:r w:rsidRPr="00D355FE">
        <w:rPr>
          <w:sz w:val="22"/>
          <w:szCs w:val="22"/>
          <w:lang w:val="en-US"/>
        </w:rPr>
        <w:t>Power-domain enhancements</w:t>
      </w:r>
      <w:r>
        <w:rPr>
          <w:sz w:val="22"/>
          <w:szCs w:val="22"/>
          <w:lang w:val="en-US"/>
        </w:rPr>
        <w:t>, RAN1#114</w:t>
      </w:r>
    </w:p>
    <w:sectPr w:rsidR="00D355FE" w:rsidRPr="00D355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BB" w:rsidRDefault="005834BB" w:rsidP="0000138F">
      <w:pPr>
        <w:spacing w:after="0"/>
      </w:pPr>
      <w:r>
        <w:separator/>
      </w:r>
    </w:p>
  </w:endnote>
  <w:endnote w:type="continuationSeparator" w:id="0">
    <w:p w:rsidR="005834BB" w:rsidRDefault="005834BB"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BB" w:rsidRDefault="005834BB" w:rsidP="0000138F">
      <w:pPr>
        <w:spacing w:after="0"/>
      </w:pPr>
      <w:r>
        <w:separator/>
      </w:r>
    </w:p>
  </w:footnote>
  <w:footnote w:type="continuationSeparator" w:id="0">
    <w:p w:rsidR="005834BB" w:rsidRDefault="005834BB"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D4AB5"/>
    <w:rsid w:val="000E0BD6"/>
    <w:rsid w:val="00155A40"/>
    <w:rsid w:val="00183A72"/>
    <w:rsid w:val="001F32EA"/>
    <w:rsid w:val="001F3FDA"/>
    <w:rsid w:val="002312DE"/>
    <w:rsid w:val="00265B0F"/>
    <w:rsid w:val="00347AA1"/>
    <w:rsid w:val="003532E6"/>
    <w:rsid w:val="00376776"/>
    <w:rsid w:val="00515849"/>
    <w:rsid w:val="00581261"/>
    <w:rsid w:val="00582A1F"/>
    <w:rsid w:val="00582D4F"/>
    <w:rsid w:val="005834BB"/>
    <w:rsid w:val="005F57C7"/>
    <w:rsid w:val="00611215"/>
    <w:rsid w:val="00613A0C"/>
    <w:rsid w:val="00640DE3"/>
    <w:rsid w:val="00663F95"/>
    <w:rsid w:val="00677D51"/>
    <w:rsid w:val="00697215"/>
    <w:rsid w:val="00702B35"/>
    <w:rsid w:val="00747366"/>
    <w:rsid w:val="0075022B"/>
    <w:rsid w:val="00771C4A"/>
    <w:rsid w:val="00772002"/>
    <w:rsid w:val="00775FFC"/>
    <w:rsid w:val="007B26C5"/>
    <w:rsid w:val="007D3C5A"/>
    <w:rsid w:val="007E7502"/>
    <w:rsid w:val="008E1BBB"/>
    <w:rsid w:val="009173BD"/>
    <w:rsid w:val="009F551C"/>
    <w:rsid w:val="00A26FD0"/>
    <w:rsid w:val="00A65A39"/>
    <w:rsid w:val="00A75FB4"/>
    <w:rsid w:val="00A76D6B"/>
    <w:rsid w:val="00A921AC"/>
    <w:rsid w:val="00AB0650"/>
    <w:rsid w:val="00AC21AA"/>
    <w:rsid w:val="00AF2F2E"/>
    <w:rsid w:val="00B11A9F"/>
    <w:rsid w:val="00B24000"/>
    <w:rsid w:val="00B25FD3"/>
    <w:rsid w:val="00B36C33"/>
    <w:rsid w:val="00C96C97"/>
    <w:rsid w:val="00CD414E"/>
    <w:rsid w:val="00CE1D9E"/>
    <w:rsid w:val="00CF5B42"/>
    <w:rsid w:val="00D311FC"/>
    <w:rsid w:val="00D32994"/>
    <w:rsid w:val="00D355FE"/>
    <w:rsid w:val="00D36E41"/>
    <w:rsid w:val="00D94F27"/>
    <w:rsid w:val="00DA59EE"/>
    <w:rsid w:val="00DD7C73"/>
    <w:rsid w:val="00E17A38"/>
    <w:rsid w:val="00F9629F"/>
    <w:rsid w:val="00FC0125"/>
    <w:rsid w:val="00FE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85DB2"/>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1093</TotalTime>
  <Pages>3</Pages>
  <Words>858</Words>
  <Characters>4892</Characters>
  <Application>Microsoft Office Word</Application>
  <DocSecurity>0</DocSecurity>
  <Lines>40</Lines>
  <Paragraphs>11</Paragraphs>
  <ScaleCrop>false</ScaleCrop>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20</cp:revision>
  <dcterms:created xsi:type="dcterms:W3CDTF">2023-09-15T08:45:00Z</dcterms:created>
  <dcterms:modified xsi:type="dcterms:W3CDTF">2023-09-27T02:48:00Z</dcterms:modified>
</cp:coreProperties>
</file>